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7507133" w14:textId="5EA9AB2D" w:rsidR="00464055" w:rsidRPr="00B07284" w:rsidRDefault="00464055" w:rsidP="00464055">
      <w:pPr>
        <w:pStyle w:val="BodyText"/>
        <w:spacing w:before="50" w:line="244" w:lineRule="auto"/>
        <w:ind w:left="116" w:right="113"/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B07284">
        <w:rPr>
          <w:rFonts w:ascii="Times New Roman" w:hAnsi="Times New Roman" w:cs="Times New Roman"/>
          <w:color w:val="404040"/>
        </w:rPr>
        <w:t xml:space="preserve">Na temelju čl. 25. Zakona o muzejima (NN br. 61/18, 98/19 i 114/22) i </w:t>
      </w:r>
      <w:r w:rsidRPr="00B07284">
        <w:rPr>
          <w:rFonts w:ascii="Times New Roman" w:hAnsi="Times New Roman" w:cs="Times New Roman"/>
        </w:rPr>
        <w:t>čl. 32. Sta</w:t>
      </w:r>
      <w:r>
        <w:rPr>
          <w:rFonts w:ascii="Times New Roman" w:hAnsi="Times New Roman" w:cs="Times New Roman"/>
        </w:rPr>
        <w:t>t</w:t>
      </w:r>
      <w:r w:rsidRPr="00B07284">
        <w:rPr>
          <w:rFonts w:ascii="Times New Roman" w:hAnsi="Times New Roman" w:cs="Times New Roman"/>
        </w:rPr>
        <w:t>uta   Narodnog muzeja Zadar od 8. veljače 2023. godine, a u skladu sa čl.6.</w:t>
      </w:r>
      <w:r>
        <w:rPr>
          <w:rFonts w:ascii="Times New Roman" w:hAnsi="Times New Roman" w:cs="Times New Roman"/>
        </w:rPr>
        <w:t xml:space="preserve"> </w:t>
      </w:r>
      <w:r w:rsidRPr="00B07284">
        <w:rPr>
          <w:rFonts w:ascii="Times New Roman" w:hAnsi="Times New Roman" w:cs="Times New Roman"/>
        </w:rPr>
        <w:t xml:space="preserve">Kolektivnog ugovora za zaposlenike u ustanovama kulture Zadarske županije od 15. srpnja 2022. godine, </w:t>
      </w:r>
      <w:r w:rsidR="00402BF9">
        <w:rPr>
          <w:rFonts w:ascii="Times New Roman" w:hAnsi="Times New Roman" w:cs="Times New Roman"/>
        </w:rPr>
        <w:t xml:space="preserve">v.d. </w:t>
      </w:r>
      <w:r w:rsidRPr="00B07284">
        <w:rPr>
          <w:rFonts w:ascii="Times New Roman" w:hAnsi="Times New Roman" w:cs="Times New Roman"/>
        </w:rPr>
        <w:t>ravnateljica  Narodnog muzeja Zadar raspisuje</w:t>
      </w:r>
    </w:p>
    <w:p w14:paraId="1413ADD6" w14:textId="77777777" w:rsidR="00464055" w:rsidRPr="00B07284" w:rsidRDefault="00464055" w:rsidP="00464055">
      <w:pPr>
        <w:pStyle w:val="BodyText"/>
        <w:rPr>
          <w:rFonts w:ascii="Times New Roman" w:hAnsi="Times New Roman" w:cs="Times New Roman"/>
        </w:rPr>
      </w:pPr>
    </w:p>
    <w:p w14:paraId="7EB9A561" w14:textId="34F0797A" w:rsidR="00464055" w:rsidRPr="00B07284" w:rsidRDefault="00464055" w:rsidP="00464055">
      <w:pPr>
        <w:pStyle w:val="Title"/>
        <w:ind w:left="3831" w:right="3831"/>
        <w:rPr>
          <w:rFonts w:ascii="Times New Roman" w:hAnsi="Times New Roman" w:cs="Times New Roman"/>
        </w:rPr>
      </w:pPr>
      <w:r w:rsidRPr="00B07284">
        <w:rPr>
          <w:rFonts w:ascii="Times New Roman" w:hAnsi="Times New Roman" w:cs="Times New Roman"/>
          <w:spacing w:val="-7"/>
        </w:rPr>
        <w:t xml:space="preserve"> </w:t>
      </w:r>
      <w:r w:rsidRPr="00B07284">
        <w:rPr>
          <w:rFonts w:ascii="Times New Roman" w:hAnsi="Times New Roman" w:cs="Times New Roman"/>
        </w:rPr>
        <w:t>NATJEČAJ</w:t>
      </w:r>
    </w:p>
    <w:p w14:paraId="330A81B6" w14:textId="77777777" w:rsidR="00464055" w:rsidRPr="00B07284" w:rsidRDefault="00464055" w:rsidP="00464055">
      <w:pPr>
        <w:pStyle w:val="BodyText"/>
        <w:spacing w:before="11"/>
        <w:rPr>
          <w:rFonts w:ascii="Times New Roman" w:hAnsi="Times New Roman" w:cs="Times New Roman"/>
          <w:b/>
        </w:rPr>
      </w:pPr>
    </w:p>
    <w:p w14:paraId="08CD74DC" w14:textId="4D08C4AF" w:rsidR="00402BF9" w:rsidRDefault="00464055" w:rsidP="00402BF9">
      <w:pPr>
        <w:pStyle w:val="Title"/>
        <w:jc w:val="left"/>
        <w:rPr>
          <w:rFonts w:ascii="Times New Roman" w:hAnsi="Times New Roman" w:cs="Times New Roman"/>
          <w:spacing w:val="1"/>
        </w:rPr>
      </w:pPr>
      <w:r w:rsidRPr="00B07284">
        <w:rPr>
          <w:rFonts w:ascii="Times New Roman" w:hAnsi="Times New Roman" w:cs="Times New Roman"/>
        </w:rPr>
        <w:t>za</w:t>
      </w:r>
      <w:r w:rsidRPr="00B07284">
        <w:rPr>
          <w:rFonts w:ascii="Times New Roman" w:hAnsi="Times New Roman" w:cs="Times New Roman"/>
          <w:spacing w:val="1"/>
        </w:rPr>
        <w:t xml:space="preserve"> zasnivanje radnog odnosa na radnom mjestu </w:t>
      </w:r>
      <w:r w:rsidR="001B4128">
        <w:rPr>
          <w:rFonts w:ascii="Times New Roman" w:hAnsi="Times New Roman" w:cs="Times New Roman"/>
          <w:spacing w:val="1"/>
        </w:rPr>
        <w:t xml:space="preserve">muzejski </w:t>
      </w:r>
      <w:r w:rsidR="00613951">
        <w:rPr>
          <w:rFonts w:ascii="Times New Roman" w:hAnsi="Times New Roman" w:cs="Times New Roman"/>
          <w:spacing w:val="1"/>
        </w:rPr>
        <w:t>fotograf</w:t>
      </w:r>
    </w:p>
    <w:p w14:paraId="351EE62E" w14:textId="2E18CF17" w:rsidR="00464055" w:rsidRPr="00B07284" w:rsidRDefault="000B1A49" w:rsidP="00402BF9">
      <w:pPr>
        <w:pStyle w:val="Title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1"/>
        </w:rPr>
        <w:t>u Dokumentacijskoj službi Narodnog muzeja Zadar</w:t>
      </w:r>
      <w:r w:rsidR="00464055" w:rsidRPr="00B07284">
        <w:rPr>
          <w:rFonts w:ascii="Times New Roman" w:hAnsi="Times New Roman" w:cs="Times New Roman"/>
        </w:rPr>
        <w:t>,</w:t>
      </w:r>
      <w:r w:rsidR="00464055" w:rsidRPr="00B07284">
        <w:rPr>
          <w:rFonts w:ascii="Times New Roman" w:hAnsi="Times New Roman" w:cs="Times New Roman"/>
          <w:spacing w:val="1"/>
        </w:rPr>
        <w:t xml:space="preserve"> </w:t>
      </w:r>
      <w:r w:rsidR="00464055" w:rsidRPr="00B07284">
        <w:rPr>
          <w:rFonts w:ascii="Times New Roman" w:hAnsi="Times New Roman" w:cs="Times New Roman"/>
        </w:rPr>
        <w:t>na neodređeno vrijeme.</w:t>
      </w:r>
    </w:p>
    <w:p w14:paraId="7D713BFD" w14:textId="77777777" w:rsidR="00464055" w:rsidRPr="00B07284" w:rsidRDefault="00464055" w:rsidP="00464055">
      <w:pPr>
        <w:pStyle w:val="BodyText"/>
        <w:spacing w:before="11"/>
        <w:rPr>
          <w:rFonts w:ascii="Times New Roman" w:hAnsi="Times New Roman" w:cs="Times New Roman"/>
          <w:b/>
        </w:rPr>
      </w:pPr>
    </w:p>
    <w:p w14:paraId="7C174B79" w14:textId="56AD21AF" w:rsidR="00464055" w:rsidRPr="00B07284" w:rsidRDefault="00464055" w:rsidP="00464055">
      <w:pPr>
        <w:pStyle w:val="BodyText"/>
        <w:spacing w:before="1"/>
        <w:ind w:left="116" w:right="116"/>
        <w:jc w:val="both"/>
        <w:rPr>
          <w:rFonts w:ascii="Times New Roman" w:hAnsi="Times New Roman" w:cs="Times New Roman"/>
        </w:rPr>
      </w:pPr>
      <w:r w:rsidRPr="00B07284">
        <w:rPr>
          <w:rFonts w:ascii="Times New Roman" w:hAnsi="Times New Roman" w:cs="Times New Roman"/>
        </w:rPr>
        <w:t>Kandidat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za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="001B4128">
        <w:rPr>
          <w:rFonts w:ascii="Times New Roman" w:hAnsi="Times New Roman" w:cs="Times New Roman"/>
          <w:spacing w:val="1"/>
        </w:rPr>
        <w:t>muzejskog fotografa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  <w:b/>
        </w:rPr>
        <w:t>Narodnog</w:t>
      </w:r>
      <w:r w:rsidRPr="00B07284">
        <w:rPr>
          <w:rFonts w:ascii="Times New Roman" w:hAnsi="Times New Roman" w:cs="Times New Roman"/>
          <w:b/>
          <w:spacing w:val="1"/>
        </w:rPr>
        <w:t xml:space="preserve"> </w:t>
      </w:r>
      <w:r w:rsidRPr="00B07284">
        <w:rPr>
          <w:rFonts w:ascii="Times New Roman" w:hAnsi="Times New Roman" w:cs="Times New Roman"/>
          <w:b/>
        </w:rPr>
        <w:t>muzeja</w:t>
      </w:r>
      <w:r w:rsidRPr="00B07284">
        <w:rPr>
          <w:rFonts w:ascii="Times New Roman" w:hAnsi="Times New Roman" w:cs="Times New Roman"/>
          <w:b/>
          <w:spacing w:val="1"/>
        </w:rPr>
        <w:t xml:space="preserve"> </w:t>
      </w:r>
      <w:r w:rsidRPr="00B07284">
        <w:rPr>
          <w:rFonts w:ascii="Times New Roman" w:hAnsi="Times New Roman" w:cs="Times New Roman"/>
          <w:b/>
        </w:rPr>
        <w:t>Zadar,</w:t>
      </w:r>
      <w:r w:rsidRPr="00B07284">
        <w:rPr>
          <w:rFonts w:ascii="Times New Roman" w:hAnsi="Times New Roman" w:cs="Times New Roman"/>
          <w:b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mora  ispunjavati</w:t>
      </w:r>
      <w:r w:rsidRPr="00B07284">
        <w:rPr>
          <w:rFonts w:ascii="Times New Roman" w:hAnsi="Times New Roman" w:cs="Times New Roman"/>
          <w:spacing w:val="-5"/>
        </w:rPr>
        <w:t xml:space="preserve"> </w:t>
      </w:r>
      <w:r w:rsidRPr="00B07284">
        <w:rPr>
          <w:rFonts w:ascii="Times New Roman" w:hAnsi="Times New Roman" w:cs="Times New Roman"/>
        </w:rPr>
        <w:t>sljedeće</w:t>
      </w:r>
      <w:r w:rsidRPr="00B07284">
        <w:rPr>
          <w:rFonts w:ascii="Times New Roman" w:hAnsi="Times New Roman" w:cs="Times New Roman"/>
          <w:spacing w:val="-1"/>
        </w:rPr>
        <w:t xml:space="preserve"> </w:t>
      </w:r>
      <w:r w:rsidRPr="00B07284">
        <w:rPr>
          <w:rFonts w:ascii="Times New Roman" w:hAnsi="Times New Roman" w:cs="Times New Roman"/>
        </w:rPr>
        <w:t>uvjete:</w:t>
      </w:r>
    </w:p>
    <w:p w14:paraId="652FE606" w14:textId="77777777" w:rsidR="00464055" w:rsidRPr="00B07284" w:rsidRDefault="00464055" w:rsidP="00464055">
      <w:pPr>
        <w:tabs>
          <w:tab w:val="left" w:pos="1091"/>
        </w:tabs>
        <w:spacing w:line="238" w:lineRule="auto"/>
        <w:ind w:right="46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12EEDD4B" w14:textId="3A7A4D33" w:rsidR="00575463" w:rsidRPr="00402BF9" w:rsidRDefault="00575463" w:rsidP="00402BF9">
      <w:pPr>
        <w:pStyle w:val="ListParagraph"/>
        <w:widowControl/>
        <w:numPr>
          <w:ilvl w:val="0"/>
          <w:numId w:val="9"/>
        </w:numPr>
        <w:tabs>
          <w:tab w:val="left" w:pos="1040"/>
        </w:tabs>
        <w:autoSpaceDE/>
        <w:autoSpaceDN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BF9">
        <w:rPr>
          <w:rFonts w:ascii="Times New Roman" w:eastAsia="Times New Roman" w:hAnsi="Times New Roman" w:cs="Times New Roman"/>
          <w:sz w:val="24"/>
          <w:szCs w:val="24"/>
        </w:rPr>
        <w:t>završena srednja stručna sprema i položen stručni ispit za</w:t>
      </w:r>
      <w:r w:rsidR="003479EB" w:rsidRPr="00402BF9">
        <w:rPr>
          <w:rFonts w:ascii="Times New Roman" w:eastAsia="Times New Roman" w:hAnsi="Times New Roman" w:cs="Times New Roman"/>
          <w:sz w:val="24"/>
          <w:szCs w:val="24"/>
        </w:rPr>
        <w:t xml:space="preserve"> muzejskog</w:t>
      </w:r>
      <w:r w:rsidRPr="00402BF9">
        <w:rPr>
          <w:rFonts w:ascii="Times New Roman" w:eastAsia="Times New Roman" w:hAnsi="Times New Roman" w:cs="Times New Roman"/>
          <w:sz w:val="24"/>
          <w:szCs w:val="24"/>
        </w:rPr>
        <w:t xml:space="preserve"> fotografa</w:t>
      </w:r>
      <w:r w:rsidR="00402BF9" w:rsidRPr="00402BF9">
        <w:rPr>
          <w:rFonts w:ascii="Times New Roman" w:eastAsia="Times New Roman" w:hAnsi="Times New Roman" w:cs="Times New Roman"/>
          <w:sz w:val="24"/>
          <w:szCs w:val="24"/>
        </w:rPr>
        <w:t>/</w:t>
      </w:r>
    </w:p>
    <w:p w14:paraId="64A86A16" w14:textId="34399DFE" w:rsidR="003479EB" w:rsidRPr="00402BF9" w:rsidRDefault="003479EB" w:rsidP="00402BF9">
      <w:pPr>
        <w:pStyle w:val="ListParagraph"/>
        <w:widowControl/>
        <w:tabs>
          <w:tab w:val="left" w:pos="1040"/>
        </w:tabs>
        <w:autoSpaceDE/>
        <w:autoSpaceDN/>
        <w:ind w:left="140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02BF9">
        <w:rPr>
          <w:rFonts w:ascii="Times New Roman" w:hAnsi="Times New Roman" w:cs="Times New Roman"/>
          <w:sz w:val="24"/>
          <w:szCs w:val="24"/>
        </w:rPr>
        <w:t>natjecati se mogu i osobe bez položenog stručnog ispita uz obvezu polaganja ispita u roku od godine dana od dana početka rada</w:t>
      </w:r>
    </w:p>
    <w:p w14:paraId="35A8DF79" w14:textId="7CDCEF21" w:rsidR="00402BF9" w:rsidRDefault="00402BF9" w:rsidP="00402BF9">
      <w:pPr>
        <w:pStyle w:val="ListParagraph"/>
        <w:widowControl/>
        <w:numPr>
          <w:ilvl w:val="0"/>
          <w:numId w:val="9"/>
        </w:numPr>
        <w:tabs>
          <w:tab w:val="left" w:pos="1040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stručna osposbljenost za </w:t>
      </w:r>
      <w:r w:rsidR="000753A9">
        <w:rPr>
          <w:rFonts w:ascii="Times New Roman" w:hAnsi="Times New Roman" w:cs="Times New Roman"/>
          <w:sz w:val="24"/>
          <w:szCs w:val="24"/>
        </w:rPr>
        <w:t>zvanj</w:t>
      </w:r>
      <w:r>
        <w:rPr>
          <w:rFonts w:ascii="Times New Roman" w:hAnsi="Times New Roman" w:cs="Times New Roman"/>
          <w:sz w:val="24"/>
          <w:szCs w:val="24"/>
        </w:rPr>
        <w:t>e fotograf</w:t>
      </w:r>
    </w:p>
    <w:p w14:paraId="766F7A58" w14:textId="159D2522" w:rsidR="004C6884" w:rsidRPr="00402BF9" w:rsidRDefault="004C6884" w:rsidP="00402BF9">
      <w:pPr>
        <w:pStyle w:val="ListParagraph"/>
        <w:widowControl/>
        <w:numPr>
          <w:ilvl w:val="0"/>
          <w:numId w:val="9"/>
        </w:numPr>
        <w:tabs>
          <w:tab w:val="left" w:pos="1040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jedna godina radnog iskustva</w:t>
      </w:r>
    </w:p>
    <w:p w14:paraId="2EC5BDDB" w14:textId="1CFBE750" w:rsidR="00402BF9" w:rsidRPr="003479EB" w:rsidRDefault="00402BF9" w:rsidP="00402BF9">
      <w:pPr>
        <w:widowControl/>
        <w:tabs>
          <w:tab w:val="left" w:pos="1040"/>
        </w:tabs>
        <w:autoSpaceDE/>
        <w:autoSpaceDN/>
        <w:ind w:left="104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505C5F54" w14:textId="77777777" w:rsidR="00464055" w:rsidRPr="00B07284" w:rsidRDefault="00464055" w:rsidP="00464055">
      <w:pPr>
        <w:pStyle w:val="BodyText"/>
        <w:ind w:left="116"/>
        <w:jc w:val="both"/>
        <w:rPr>
          <w:rFonts w:ascii="Times New Roman" w:hAnsi="Times New Roman" w:cs="Times New Roman"/>
        </w:rPr>
      </w:pPr>
      <w:r w:rsidRPr="00B07284">
        <w:rPr>
          <w:rFonts w:ascii="Times New Roman" w:hAnsi="Times New Roman" w:cs="Times New Roman"/>
        </w:rPr>
        <w:t>Uz</w:t>
      </w:r>
      <w:r w:rsidRPr="00B07284">
        <w:rPr>
          <w:rFonts w:ascii="Times New Roman" w:hAnsi="Times New Roman" w:cs="Times New Roman"/>
          <w:spacing w:val="-4"/>
        </w:rPr>
        <w:t xml:space="preserve"> </w:t>
      </w:r>
      <w:r w:rsidRPr="00B07284">
        <w:rPr>
          <w:rFonts w:ascii="Times New Roman" w:hAnsi="Times New Roman" w:cs="Times New Roman"/>
        </w:rPr>
        <w:t>prijavu</w:t>
      </w:r>
      <w:r w:rsidRPr="00B07284">
        <w:rPr>
          <w:rFonts w:ascii="Times New Roman" w:hAnsi="Times New Roman" w:cs="Times New Roman"/>
          <w:spacing w:val="-1"/>
        </w:rPr>
        <w:t xml:space="preserve"> </w:t>
      </w:r>
      <w:r w:rsidRPr="00B07284">
        <w:rPr>
          <w:rFonts w:ascii="Times New Roman" w:hAnsi="Times New Roman" w:cs="Times New Roman"/>
        </w:rPr>
        <w:t>na</w:t>
      </w:r>
      <w:r w:rsidRPr="00B07284">
        <w:rPr>
          <w:rFonts w:ascii="Times New Roman" w:hAnsi="Times New Roman" w:cs="Times New Roman"/>
          <w:spacing w:val="-4"/>
        </w:rPr>
        <w:t xml:space="preserve"> </w:t>
      </w:r>
      <w:r w:rsidRPr="00B07284">
        <w:rPr>
          <w:rFonts w:ascii="Times New Roman" w:hAnsi="Times New Roman" w:cs="Times New Roman"/>
        </w:rPr>
        <w:t>natječaj</w:t>
      </w:r>
      <w:r w:rsidRPr="00B07284">
        <w:rPr>
          <w:rFonts w:ascii="Times New Roman" w:hAnsi="Times New Roman" w:cs="Times New Roman"/>
          <w:spacing w:val="-3"/>
        </w:rPr>
        <w:t xml:space="preserve"> </w:t>
      </w:r>
      <w:r w:rsidRPr="00B07284">
        <w:rPr>
          <w:rFonts w:ascii="Times New Roman" w:hAnsi="Times New Roman" w:cs="Times New Roman"/>
        </w:rPr>
        <w:t>kandidati</w:t>
      </w:r>
      <w:r w:rsidRPr="00B07284">
        <w:rPr>
          <w:rFonts w:ascii="Times New Roman" w:hAnsi="Times New Roman" w:cs="Times New Roman"/>
          <w:spacing w:val="-6"/>
        </w:rPr>
        <w:t xml:space="preserve"> </w:t>
      </w:r>
      <w:r w:rsidRPr="00B07284">
        <w:rPr>
          <w:rFonts w:ascii="Times New Roman" w:hAnsi="Times New Roman" w:cs="Times New Roman"/>
        </w:rPr>
        <w:t>su</w:t>
      </w:r>
      <w:r w:rsidRPr="00B07284">
        <w:rPr>
          <w:rFonts w:ascii="Times New Roman" w:hAnsi="Times New Roman" w:cs="Times New Roman"/>
          <w:spacing w:val="2"/>
        </w:rPr>
        <w:t xml:space="preserve"> </w:t>
      </w:r>
      <w:r w:rsidRPr="00B07284">
        <w:rPr>
          <w:rFonts w:ascii="Times New Roman" w:hAnsi="Times New Roman" w:cs="Times New Roman"/>
        </w:rPr>
        <w:t>obvezni</w:t>
      </w:r>
      <w:r w:rsidRPr="00B07284">
        <w:rPr>
          <w:rFonts w:ascii="Times New Roman" w:hAnsi="Times New Roman" w:cs="Times New Roman"/>
          <w:spacing w:val="50"/>
        </w:rPr>
        <w:t xml:space="preserve"> </w:t>
      </w:r>
      <w:r w:rsidRPr="00B07284">
        <w:rPr>
          <w:rFonts w:ascii="Times New Roman" w:hAnsi="Times New Roman" w:cs="Times New Roman"/>
        </w:rPr>
        <w:t>priložiti:</w:t>
      </w:r>
    </w:p>
    <w:p w14:paraId="6526214A" w14:textId="77777777" w:rsidR="00464055" w:rsidRPr="00B07284" w:rsidRDefault="00464055" w:rsidP="00464055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spacing w:before="1"/>
        <w:rPr>
          <w:rFonts w:ascii="Times New Roman" w:hAnsi="Times New Roman" w:cs="Times New Roman"/>
          <w:sz w:val="24"/>
          <w:szCs w:val="24"/>
        </w:rPr>
      </w:pPr>
      <w:r w:rsidRPr="00B07284">
        <w:rPr>
          <w:rFonts w:ascii="Times New Roman" w:hAnsi="Times New Roman" w:cs="Times New Roman"/>
          <w:sz w:val="24"/>
          <w:szCs w:val="24"/>
        </w:rPr>
        <w:t>životopis</w:t>
      </w:r>
      <w:r w:rsidRPr="00B072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i</w:t>
      </w:r>
      <w:r w:rsidRPr="00B072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opis</w:t>
      </w:r>
      <w:r w:rsidRPr="00B072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dosadašnjeg</w:t>
      </w:r>
      <w:r w:rsidRPr="00B072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radnog</w:t>
      </w:r>
      <w:r w:rsidRPr="00B072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iskustva,</w:t>
      </w:r>
    </w:p>
    <w:p w14:paraId="02D80508" w14:textId="77777777" w:rsidR="00464055" w:rsidRPr="00B07284" w:rsidRDefault="00464055" w:rsidP="00464055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rPr>
          <w:rFonts w:ascii="Times New Roman" w:hAnsi="Times New Roman" w:cs="Times New Roman"/>
          <w:sz w:val="24"/>
          <w:szCs w:val="24"/>
        </w:rPr>
      </w:pPr>
      <w:r w:rsidRPr="00B07284">
        <w:rPr>
          <w:rFonts w:ascii="Times New Roman" w:hAnsi="Times New Roman" w:cs="Times New Roman"/>
          <w:sz w:val="24"/>
          <w:szCs w:val="24"/>
        </w:rPr>
        <w:t>preslik</w:t>
      </w:r>
      <w:r w:rsidRPr="00B072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domovnice,</w:t>
      </w:r>
    </w:p>
    <w:p w14:paraId="3445B2AA" w14:textId="77777777" w:rsidR="00464055" w:rsidRPr="00B07284" w:rsidRDefault="00464055" w:rsidP="00464055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rPr>
          <w:rFonts w:ascii="Times New Roman" w:hAnsi="Times New Roman" w:cs="Times New Roman"/>
          <w:sz w:val="24"/>
          <w:szCs w:val="24"/>
        </w:rPr>
      </w:pPr>
      <w:r w:rsidRPr="00B07284">
        <w:rPr>
          <w:rFonts w:ascii="Times New Roman" w:hAnsi="Times New Roman" w:cs="Times New Roman"/>
          <w:sz w:val="24"/>
          <w:szCs w:val="24"/>
        </w:rPr>
        <w:t>preslik</w:t>
      </w:r>
      <w:r w:rsidRPr="00B072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osobne</w:t>
      </w:r>
      <w:r w:rsidRPr="00B072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iskaznice,</w:t>
      </w:r>
    </w:p>
    <w:p w14:paraId="70E3E46C" w14:textId="6AB9DD0B" w:rsidR="00464055" w:rsidRDefault="00464055" w:rsidP="00464055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rPr>
          <w:rFonts w:ascii="Times New Roman" w:hAnsi="Times New Roman" w:cs="Times New Roman"/>
          <w:sz w:val="24"/>
          <w:szCs w:val="24"/>
        </w:rPr>
      </w:pPr>
      <w:r w:rsidRPr="00B07284">
        <w:rPr>
          <w:rFonts w:ascii="Times New Roman" w:hAnsi="Times New Roman" w:cs="Times New Roman"/>
          <w:sz w:val="24"/>
          <w:szCs w:val="24"/>
        </w:rPr>
        <w:t>dokaz</w:t>
      </w:r>
      <w:r w:rsidRPr="00B072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o</w:t>
      </w:r>
      <w:r w:rsidRPr="00B072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stručnoj</w:t>
      </w:r>
      <w:r w:rsidRPr="00B072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spremi</w:t>
      </w:r>
      <w:r w:rsidRPr="00B072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i struci</w:t>
      </w:r>
      <w:r w:rsidRPr="00B07284">
        <w:rPr>
          <w:rFonts w:ascii="Times New Roman" w:hAnsi="Times New Roman" w:cs="Times New Roman"/>
          <w:spacing w:val="49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(preslik</w:t>
      </w:r>
      <w:r w:rsidRPr="00B072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0B1A49">
        <w:rPr>
          <w:rFonts w:ascii="Times New Roman" w:hAnsi="Times New Roman" w:cs="Times New Roman"/>
          <w:sz w:val="24"/>
          <w:szCs w:val="24"/>
        </w:rPr>
        <w:t>svjedodžbe</w:t>
      </w:r>
      <w:r w:rsidRPr="00B07284">
        <w:rPr>
          <w:rFonts w:ascii="Times New Roman" w:hAnsi="Times New Roman" w:cs="Times New Roman"/>
          <w:sz w:val="24"/>
          <w:szCs w:val="24"/>
        </w:rPr>
        <w:t>),</w:t>
      </w:r>
    </w:p>
    <w:p w14:paraId="0313E9DA" w14:textId="703AC1D0" w:rsidR="000B1A49" w:rsidRPr="000B1A49" w:rsidRDefault="003479EB" w:rsidP="000B1A49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dokaz o stručnoj osposobljenosti za za</w:t>
      </w:r>
      <w:r w:rsidR="00402BF9">
        <w:rPr>
          <w:rFonts w:ascii="Times New Roman" w:hAnsi="Times New Roman" w:cs="Times New Roman"/>
          <w:sz w:val="24"/>
          <w:szCs w:val="24"/>
        </w:rPr>
        <w:t>nimanje fotograf</w:t>
      </w:r>
      <w:r>
        <w:rPr>
          <w:rFonts w:ascii="Times New Roman" w:hAnsi="Times New Roman" w:cs="Times New Roman"/>
          <w:sz w:val="24"/>
          <w:szCs w:val="24"/>
        </w:rPr>
        <w:t>,</w:t>
      </w:r>
    </w:p>
    <w:p w14:paraId="71BEEAB5" w14:textId="77777777" w:rsidR="00464055" w:rsidRPr="00B07284" w:rsidRDefault="00464055" w:rsidP="00464055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left="836" w:right="742"/>
        <w:rPr>
          <w:rFonts w:ascii="Times New Roman" w:hAnsi="Times New Roman" w:cs="Times New Roman"/>
          <w:sz w:val="24"/>
          <w:szCs w:val="24"/>
        </w:rPr>
      </w:pPr>
      <w:r w:rsidRPr="00B07284">
        <w:rPr>
          <w:rFonts w:ascii="Times New Roman" w:hAnsi="Times New Roman" w:cs="Times New Roman"/>
          <w:sz w:val="24"/>
          <w:szCs w:val="24"/>
        </w:rPr>
        <w:t>dokaz</w:t>
      </w:r>
      <w:r w:rsidRPr="00B072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o</w:t>
      </w:r>
      <w:r w:rsidRPr="00B072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radnom</w:t>
      </w:r>
      <w:r w:rsidRPr="00B072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iskustvu</w:t>
      </w:r>
      <w:r w:rsidRPr="00B072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(potvrda</w:t>
      </w:r>
      <w:r w:rsidRPr="00B072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Hrvatskog</w:t>
      </w:r>
      <w:r w:rsidRPr="00B072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zavoda</w:t>
      </w:r>
      <w:r w:rsidRPr="00B072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za</w:t>
      </w:r>
      <w:r w:rsidRPr="00B072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mirovinsko</w:t>
      </w:r>
      <w:r w:rsidRPr="00B072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osiguranje</w:t>
      </w:r>
      <w:r w:rsidRPr="00B072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o</w:t>
      </w:r>
      <w:r w:rsidRPr="00B07284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podacima evidentiranim u matičnoj evidenciji- elektronički zapis ili podići na</w:t>
      </w:r>
      <w:r w:rsidRPr="00B0728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šalterima</w:t>
      </w:r>
      <w:r w:rsidRPr="00B07284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HZMO-a)</w:t>
      </w:r>
    </w:p>
    <w:p w14:paraId="443F1C1D" w14:textId="77777777" w:rsidR="00464055" w:rsidRPr="00B07284" w:rsidRDefault="00464055" w:rsidP="00464055">
      <w:pPr>
        <w:pStyle w:val="ListParagraph"/>
        <w:numPr>
          <w:ilvl w:val="0"/>
          <w:numId w:val="1"/>
        </w:numPr>
        <w:tabs>
          <w:tab w:val="left" w:pos="836"/>
          <w:tab w:val="left" w:pos="837"/>
        </w:tabs>
        <w:ind w:left="836" w:right="487"/>
        <w:rPr>
          <w:rFonts w:ascii="Times New Roman" w:hAnsi="Times New Roman" w:cs="Times New Roman"/>
          <w:sz w:val="24"/>
          <w:szCs w:val="24"/>
        </w:rPr>
      </w:pPr>
      <w:r w:rsidRPr="00B07284">
        <w:rPr>
          <w:rFonts w:ascii="Times New Roman" w:hAnsi="Times New Roman" w:cs="Times New Roman"/>
          <w:sz w:val="24"/>
          <w:szCs w:val="24"/>
        </w:rPr>
        <w:t>izvornik uvjerenja</w:t>
      </w:r>
      <w:r w:rsidRPr="00B072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da</w:t>
      </w:r>
      <w:r w:rsidRPr="00B072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se</w:t>
      </w:r>
      <w:r w:rsidRPr="00B072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protiv</w:t>
      </w:r>
      <w:r w:rsidRPr="00B072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kandidata</w:t>
      </w:r>
      <w:r w:rsidRPr="00B07284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ne vodi</w:t>
      </w:r>
      <w:r w:rsidRPr="00B07284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kazneni</w:t>
      </w:r>
      <w:r w:rsidRPr="00B07284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postupak</w:t>
      </w:r>
      <w:r w:rsidRPr="00B07284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(ne</w:t>
      </w:r>
      <w:r w:rsidRPr="00B07284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starije od</w:t>
      </w:r>
      <w:r w:rsidRPr="00B07284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3</w:t>
      </w:r>
      <w:r w:rsidRPr="00B07284">
        <w:rPr>
          <w:rFonts w:ascii="Times New Roman" w:hAnsi="Times New Roman" w:cs="Times New Roman"/>
          <w:spacing w:val="-51"/>
          <w:sz w:val="24"/>
          <w:szCs w:val="24"/>
        </w:rPr>
        <w:t xml:space="preserve"> </w:t>
      </w:r>
      <w:r w:rsidRPr="00B07284">
        <w:rPr>
          <w:rFonts w:ascii="Times New Roman" w:hAnsi="Times New Roman" w:cs="Times New Roman"/>
          <w:sz w:val="24"/>
          <w:szCs w:val="24"/>
        </w:rPr>
        <w:t>mjeseca)</w:t>
      </w:r>
    </w:p>
    <w:p w14:paraId="1E0C52F0" w14:textId="010AD516" w:rsidR="000B1A49" w:rsidRPr="00A321C6" w:rsidRDefault="00402BF9" w:rsidP="000B1A49">
      <w:pPr>
        <w:pStyle w:val="NormalWeb"/>
        <w:spacing w:before="0" w:beforeAutospacing="0" w:after="0" w:afterAutospacing="0"/>
        <w:jc w:val="both"/>
      </w:pPr>
      <w:r>
        <w:t xml:space="preserve">   </w:t>
      </w:r>
      <w:r w:rsidR="000B1A49" w:rsidRPr="00A321C6">
        <w:t>Opis radnog mjesta:</w:t>
      </w:r>
    </w:p>
    <w:p w14:paraId="59D692C8" w14:textId="77777777" w:rsidR="000B1A49" w:rsidRPr="00A321C6" w:rsidRDefault="000B1A49" w:rsidP="000B1A49">
      <w:pPr>
        <w:widowControl/>
        <w:numPr>
          <w:ilvl w:val="0"/>
          <w:numId w:val="3"/>
        </w:numPr>
        <w:tabs>
          <w:tab w:val="left" w:pos="1040"/>
        </w:tabs>
        <w:autoSpaceDE/>
        <w:autoSpaceDN/>
        <w:ind w:left="1040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1C6">
        <w:rPr>
          <w:rFonts w:ascii="Times New Roman" w:eastAsia="Times New Roman" w:hAnsi="Times New Roman" w:cs="Times New Roman"/>
          <w:sz w:val="24"/>
          <w:szCs w:val="24"/>
        </w:rPr>
        <w:t>obavlja snimanje muzejskih predmeta iz fundusa Muzeja i snimanje na terenu te snimanje za ustanove i građane na osnovi zaključka Stručnog vijeća i naloga ravnatelja</w:t>
      </w:r>
    </w:p>
    <w:p w14:paraId="17C9FB72" w14:textId="77777777" w:rsidR="000B1A49" w:rsidRPr="00A321C6" w:rsidRDefault="000B1A49" w:rsidP="000B1A49">
      <w:pPr>
        <w:widowControl/>
        <w:numPr>
          <w:ilvl w:val="0"/>
          <w:numId w:val="3"/>
        </w:numPr>
        <w:tabs>
          <w:tab w:val="left" w:pos="1040"/>
        </w:tabs>
        <w:autoSpaceDE/>
        <w:autoSpaceDN/>
        <w:ind w:left="1040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1C6">
        <w:rPr>
          <w:rFonts w:ascii="Times New Roman" w:eastAsia="Times New Roman" w:hAnsi="Times New Roman" w:cs="Times New Roman"/>
          <w:sz w:val="24"/>
          <w:szCs w:val="24"/>
        </w:rPr>
        <w:t>obavlja snimanje i izradu fotografija muzejskih predmeta za povremene izložbe, registriranje muzejskih izložbi i drugih događaja u Muzeju</w:t>
      </w:r>
    </w:p>
    <w:p w14:paraId="3ABFF066" w14:textId="77777777" w:rsidR="000B1A49" w:rsidRPr="00A321C6" w:rsidRDefault="000B1A49" w:rsidP="000B1A49">
      <w:pPr>
        <w:widowControl/>
        <w:numPr>
          <w:ilvl w:val="0"/>
          <w:numId w:val="3"/>
        </w:numPr>
        <w:tabs>
          <w:tab w:val="left" w:pos="1040"/>
        </w:tabs>
        <w:autoSpaceDE/>
        <w:autoSpaceDN/>
        <w:ind w:left="1040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1C6">
        <w:rPr>
          <w:rFonts w:ascii="Times New Roman" w:eastAsia="Times New Roman" w:hAnsi="Times New Roman" w:cs="Times New Roman"/>
          <w:sz w:val="24"/>
          <w:szCs w:val="24"/>
        </w:rPr>
        <w:t>obavlja snimanje i izrađuje fotografije muzejskih predmeta u funkciji zaštite prije, u tijeku i nakon završetka restauratorsko-konzervatorskih zahvata</w:t>
      </w:r>
    </w:p>
    <w:p w14:paraId="7076446E" w14:textId="77777777" w:rsidR="000B1A49" w:rsidRPr="00A321C6" w:rsidRDefault="000B1A49" w:rsidP="000B1A49">
      <w:pPr>
        <w:widowControl/>
        <w:numPr>
          <w:ilvl w:val="0"/>
          <w:numId w:val="3"/>
        </w:numPr>
        <w:tabs>
          <w:tab w:val="left" w:pos="1040"/>
        </w:tabs>
        <w:autoSpaceDE/>
        <w:autoSpaceDN/>
        <w:ind w:left="1040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1C6">
        <w:rPr>
          <w:rFonts w:ascii="Times New Roman" w:eastAsia="Times New Roman" w:hAnsi="Times New Roman" w:cs="Times New Roman"/>
          <w:sz w:val="24"/>
          <w:szCs w:val="24"/>
        </w:rPr>
        <w:t>surađuje s kustosima, preparatorom i restauratorom</w:t>
      </w:r>
    </w:p>
    <w:p w14:paraId="042C25D4" w14:textId="77777777" w:rsidR="000B1A49" w:rsidRPr="00A321C6" w:rsidRDefault="000B1A49" w:rsidP="000B1A49">
      <w:pPr>
        <w:widowControl/>
        <w:numPr>
          <w:ilvl w:val="0"/>
          <w:numId w:val="3"/>
        </w:numPr>
        <w:tabs>
          <w:tab w:val="left" w:pos="1040"/>
        </w:tabs>
        <w:autoSpaceDE/>
        <w:autoSpaceDN/>
        <w:ind w:left="1040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1C6">
        <w:rPr>
          <w:rFonts w:ascii="Times New Roman" w:eastAsia="Times New Roman" w:hAnsi="Times New Roman" w:cs="Times New Roman"/>
          <w:sz w:val="24"/>
          <w:szCs w:val="24"/>
        </w:rPr>
        <w:t>predlaže nabavku materijala kao i odgovarajućeg foto pribora te fotografskih aparata</w:t>
      </w:r>
    </w:p>
    <w:p w14:paraId="2CB3DEDA" w14:textId="77777777" w:rsidR="000B1A49" w:rsidRPr="00A321C6" w:rsidRDefault="000B1A49" w:rsidP="000B1A49">
      <w:pPr>
        <w:widowControl/>
        <w:numPr>
          <w:ilvl w:val="0"/>
          <w:numId w:val="3"/>
        </w:numPr>
        <w:tabs>
          <w:tab w:val="left" w:pos="1040"/>
        </w:tabs>
        <w:autoSpaceDE/>
        <w:autoSpaceDN/>
        <w:ind w:left="1040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1C6">
        <w:rPr>
          <w:rFonts w:ascii="Times New Roman" w:eastAsia="Times New Roman" w:hAnsi="Times New Roman" w:cs="Times New Roman"/>
          <w:sz w:val="24"/>
          <w:szCs w:val="24"/>
        </w:rPr>
        <w:t>vodi evidenciju snimljenih predmeta, događaja i sl.</w:t>
      </w:r>
    </w:p>
    <w:p w14:paraId="0B792AD0" w14:textId="77777777" w:rsidR="000B1A49" w:rsidRPr="00A321C6" w:rsidRDefault="000B1A49" w:rsidP="000B1A49">
      <w:pPr>
        <w:widowControl/>
        <w:numPr>
          <w:ilvl w:val="0"/>
          <w:numId w:val="3"/>
        </w:numPr>
        <w:tabs>
          <w:tab w:val="left" w:pos="1040"/>
        </w:tabs>
        <w:autoSpaceDE/>
        <w:autoSpaceDN/>
        <w:ind w:left="1040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1C6">
        <w:rPr>
          <w:rFonts w:ascii="Times New Roman" w:eastAsia="Times New Roman" w:hAnsi="Times New Roman" w:cs="Times New Roman"/>
          <w:sz w:val="24"/>
          <w:szCs w:val="24"/>
        </w:rPr>
        <w:t>vodi evidenciju potrošnog materijala</w:t>
      </w:r>
    </w:p>
    <w:p w14:paraId="426C2A54" w14:textId="77777777" w:rsidR="000B1A49" w:rsidRPr="00A321C6" w:rsidRDefault="000B1A49" w:rsidP="000B1A49">
      <w:pPr>
        <w:widowControl/>
        <w:numPr>
          <w:ilvl w:val="0"/>
          <w:numId w:val="3"/>
        </w:numPr>
        <w:tabs>
          <w:tab w:val="left" w:pos="1040"/>
        </w:tabs>
        <w:autoSpaceDE/>
        <w:autoSpaceDN/>
        <w:ind w:left="1040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1C6">
        <w:rPr>
          <w:rFonts w:ascii="Times New Roman" w:eastAsia="Times New Roman" w:hAnsi="Times New Roman" w:cs="Times New Roman"/>
          <w:sz w:val="24"/>
          <w:szCs w:val="24"/>
        </w:rPr>
        <w:t>brine o opremanju fotografija za izlaganje</w:t>
      </w:r>
    </w:p>
    <w:p w14:paraId="4AA0BE45" w14:textId="77777777" w:rsidR="000B1A49" w:rsidRPr="00A321C6" w:rsidRDefault="000B1A49" w:rsidP="000B1A49">
      <w:pPr>
        <w:widowControl/>
        <w:numPr>
          <w:ilvl w:val="0"/>
          <w:numId w:val="3"/>
        </w:numPr>
        <w:tabs>
          <w:tab w:val="left" w:pos="1040"/>
        </w:tabs>
        <w:autoSpaceDE/>
        <w:autoSpaceDN/>
        <w:ind w:left="1040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1C6">
        <w:rPr>
          <w:rFonts w:ascii="Times New Roman" w:eastAsia="Times New Roman" w:hAnsi="Times New Roman" w:cs="Times New Roman"/>
          <w:sz w:val="24"/>
          <w:szCs w:val="24"/>
        </w:rPr>
        <w:t>pomaže kod postavljanja i raspremanja izložbi</w:t>
      </w:r>
    </w:p>
    <w:p w14:paraId="13B02A2C" w14:textId="77777777" w:rsidR="000B1A49" w:rsidRPr="00A321C6" w:rsidRDefault="000B1A49" w:rsidP="000B1A49">
      <w:pPr>
        <w:widowControl/>
        <w:numPr>
          <w:ilvl w:val="0"/>
          <w:numId w:val="3"/>
        </w:numPr>
        <w:tabs>
          <w:tab w:val="left" w:pos="1040"/>
        </w:tabs>
        <w:autoSpaceDE/>
        <w:autoSpaceDN/>
        <w:ind w:left="1040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1C6">
        <w:rPr>
          <w:rFonts w:ascii="Times New Roman" w:eastAsia="Times New Roman" w:hAnsi="Times New Roman" w:cs="Times New Roman"/>
          <w:sz w:val="24"/>
          <w:szCs w:val="24"/>
        </w:rPr>
        <w:t>vodi evidenciju o ulasku i izlasku predmeta na snimanju</w:t>
      </w:r>
    </w:p>
    <w:p w14:paraId="684E89F0" w14:textId="77777777" w:rsidR="000B1A49" w:rsidRPr="00A321C6" w:rsidRDefault="000B1A49" w:rsidP="000B1A49">
      <w:pPr>
        <w:widowControl/>
        <w:numPr>
          <w:ilvl w:val="0"/>
          <w:numId w:val="3"/>
        </w:numPr>
        <w:tabs>
          <w:tab w:val="left" w:pos="1040"/>
        </w:tabs>
        <w:autoSpaceDE/>
        <w:autoSpaceDN/>
        <w:ind w:left="1040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1C6">
        <w:rPr>
          <w:rFonts w:ascii="Times New Roman" w:eastAsia="Times New Roman" w:hAnsi="Times New Roman" w:cs="Times New Roman"/>
          <w:sz w:val="24"/>
          <w:szCs w:val="24"/>
        </w:rPr>
        <w:t>obavlja snimanja video kamerom prema potrebi Muzeja</w:t>
      </w:r>
    </w:p>
    <w:p w14:paraId="280E9F9E" w14:textId="77777777" w:rsidR="000B1A49" w:rsidRPr="00A321C6" w:rsidRDefault="000B1A49" w:rsidP="000B1A49">
      <w:pPr>
        <w:widowControl/>
        <w:numPr>
          <w:ilvl w:val="0"/>
          <w:numId w:val="3"/>
        </w:numPr>
        <w:tabs>
          <w:tab w:val="left" w:pos="1040"/>
        </w:tabs>
        <w:autoSpaceDE/>
        <w:autoSpaceDN/>
        <w:ind w:left="1040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1C6">
        <w:rPr>
          <w:rFonts w:ascii="Times New Roman" w:eastAsia="Times New Roman" w:hAnsi="Times New Roman" w:cs="Times New Roman"/>
          <w:sz w:val="24"/>
          <w:szCs w:val="24"/>
        </w:rPr>
        <w:t>prati i primjenjuje u radu stručnu literaturu i materijale</w:t>
      </w:r>
    </w:p>
    <w:p w14:paraId="540E4BA9" w14:textId="77777777" w:rsidR="000B1A49" w:rsidRDefault="000B1A49" w:rsidP="000B1A49">
      <w:pPr>
        <w:widowControl/>
        <w:numPr>
          <w:ilvl w:val="0"/>
          <w:numId w:val="3"/>
        </w:numPr>
        <w:tabs>
          <w:tab w:val="left" w:pos="1040"/>
        </w:tabs>
        <w:autoSpaceDE/>
        <w:autoSpaceDN/>
        <w:ind w:left="1040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21C6">
        <w:rPr>
          <w:rFonts w:ascii="Times New Roman" w:eastAsia="Times New Roman" w:hAnsi="Times New Roman" w:cs="Times New Roman"/>
          <w:sz w:val="24"/>
          <w:szCs w:val="24"/>
        </w:rPr>
        <w:t>obvezan je osposobiti se, sukladno Zakonu o zaštiti na radu, za poslove i radne zadaće svojeg radnog mjesta; provodi protupožarne mjere u okviru djelokruga rada uz prethodnu edukaciju</w:t>
      </w:r>
    </w:p>
    <w:p w14:paraId="43797560" w14:textId="77777777" w:rsidR="000B1A49" w:rsidRPr="00D4341F" w:rsidRDefault="000B1A49" w:rsidP="000B1A49">
      <w:pPr>
        <w:widowControl/>
        <w:numPr>
          <w:ilvl w:val="0"/>
          <w:numId w:val="3"/>
        </w:numPr>
        <w:tabs>
          <w:tab w:val="left" w:pos="1040"/>
        </w:tabs>
        <w:autoSpaceDE/>
        <w:autoSpaceDN/>
        <w:ind w:left="1040" w:hanging="28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4341F">
        <w:rPr>
          <w:rFonts w:ascii="Times New Roman" w:hAnsi="Times New Roman" w:cs="Times New Roman"/>
          <w:sz w:val="24"/>
          <w:szCs w:val="24"/>
        </w:rPr>
        <w:t xml:space="preserve">obavlja i druge poslove prema uputi i nalogu ravnatelja. </w:t>
      </w:r>
    </w:p>
    <w:p w14:paraId="44264FD7" w14:textId="77777777" w:rsidR="00464055" w:rsidRPr="00B07284" w:rsidRDefault="00464055" w:rsidP="00464055">
      <w:pPr>
        <w:pStyle w:val="ListParagraph"/>
        <w:tabs>
          <w:tab w:val="left" w:pos="836"/>
          <w:tab w:val="left" w:pos="837"/>
        </w:tabs>
        <w:ind w:left="836" w:right="487" w:firstLine="0"/>
        <w:rPr>
          <w:rFonts w:ascii="Times New Roman" w:hAnsi="Times New Roman" w:cs="Times New Roman"/>
          <w:sz w:val="24"/>
          <w:szCs w:val="24"/>
        </w:rPr>
      </w:pPr>
    </w:p>
    <w:p w14:paraId="0CD1B3A4" w14:textId="77777777" w:rsidR="00464055" w:rsidRPr="00B07284" w:rsidRDefault="00464055" w:rsidP="00464055">
      <w:pPr>
        <w:pStyle w:val="BodyText"/>
        <w:spacing w:before="1"/>
        <w:ind w:left="116" w:right="115"/>
        <w:jc w:val="both"/>
        <w:rPr>
          <w:rFonts w:ascii="Times New Roman" w:hAnsi="Times New Roman" w:cs="Times New Roman"/>
        </w:rPr>
      </w:pPr>
      <w:r w:rsidRPr="00B07284">
        <w:rPr>
          <w:rFonts w:ascii="Times New Roman" w:hAnsi="Times New Roman" w:cs="Times New Roman"/>
        </w:rPr>
        <w:t>Kandidat koji ostvaruje pravo prednosti pri zapošljavanju prema posebnim propisima dužan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 xml:space="preserve">je </w:t>
      </w:r>
      <w:r w:rsidRPr="00B07284">
        <w:rPr>
          <w:rFonts w:ascii="Times New Roman" w:hAnsi="Times New Roman" w:cs="Times New Roman"/>
        </w:rPr>
        <w:lastRenderedPageBreak/>
        <w:t>u prijavi na natječaj pozvati se na to pravo i priložiti propisanu dokumentaciju prema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posebnom</w:t>
      </w:r>
      <w:r w:rsidRPr="00B07284">
        <w:rPr>
          <w:rFonts w:ascii="Times New Roman" w:hAnsi="Times New Roman" w:cs="Times New Roman"/>
          <w:spacing w:val="-4"/>
        </w:rPr>
        <w:t xml:space="preserve"> </w:t>
      </w:r>
      <w:r w:rsidRPr="00B07284">
        <w:rPr>
          <w:rFonts w:ascii="Times New Roman" w:hAnsi="Times New Roman" w:cs="Times New Roman"/>
        </w:rPr>
        <w:t>zakonu</w:t>
      </w:r>
      <w:r w:rsidRPr="00B07284">
        <w:rPr>
          <w:rFonts w:ascii="Times New Roman" w:hAnsi="Times New Roman" w:cs="Times New Roman"/>
          <w:spacing w:val="-4"/>
        </w:rPr>
        <w:t xml:space="preserve"> </w:t>
      </w:r>
      <w:r w:rsidRPr="00B07284">
        <w:rPr>
          <w:rFonts w:ascii="Times New Roman" w:hAnsi="Times New Roman" w:cs="Times New Roman"/>
        </w:rPr>
        <w:t>i</w:t>
      </w:r>
      <w:r w:rsidRPr="00B07284">
        <w:rPr>
          <w:rFonts w:ascii="Times New Roman" w:hAnsi="Times New Roman" w:cs="Times New Roman"/>
          <w:spacing w:val="-1"/>
        </w:rPr>
        <w:t xml:space="preserve"> </w:t>
      </w:r>
      <w:r w:rsidRPr="00B07284">
        <w:rPr>
          <w:rFonts w:ascii="Times New Roman" w:hAnsi="Times New Roman" w:cs="Times New Roman"/>
        </w:rPr>
        <w:t>imaju prednost</w:t>
      </w:r>
      <w:r w:rsidRPr="00B07284">
        <w:rPr>
          <w:rFonts w:ascii="Times New Roman" w:hAnsi="Times New Roman" w:cs="Times New Roman"/>
          <w:spacing w:val="-3"/>
        </w:rPr>
        <w:t xml:space="preserve"> </w:t>
      </w:r>
      <w:r w:rsidRPr="00B07284">
        <w:rPr>
          <w:rFonts w:ascii="Times New Roman" w:hAnsi="Times New Roman" w:cs="Times New Roman"/>
        </w:rPr>
        <w:t>na</w:t>
      </w:r>
      <w:r w:rsidRPr="00B07284">
        <w:rPr>
          <w:rFonts w:ascii="Times New Roman" w:hAnsi="Times New Roman" w:cs="Times New Roman"/>
          <w:spacing w:val="-3"/>
        </w:rPr>
        <w:t xml:space="preserve"> </w:t>
      </w:r>
      <w:r w:rsidRPr="00B07284">
        <w:rPr>
          <w:rFonts w:ascii="Times New Roman" w:hAnsi="Times New Roman" w:cs="Times New Roman"/>
        </w:rPr>
        <w:t>ostale</w:t>
      </w:r>
      <w:r w:rsidRPr="00B07284">
        <w:rPr>
          <w:rFonts w:ascii="Times New Roman" w:hAnsi="Times New Roman" w:cs="Times New Roman"/>
          <w:spacing w:val="-2"/>
        </w:rPr>
        <w:t xml:space="preserve"> </w:t>
      </w:r>
      <w:r w:rsidRPr="00B07284">
        <w:rPr>
          <w:rFonts w:ascii="Times New Roman" w:hAnsi="Times New Roman" w:cs="Times New Roman"/>
        </w:rPr>
        <w:t>kandidate</w:t>
      </w:r>
      <w:r w:rsidRPr="00B07284">
        <w:rPr>
          <w:rFonts w:ascii="Times New Roman" w:hAnsi="Times New Roman" w:cs="Times New Roman"/>
          <w:spacing w:val="-2"/>
        </w:rPr>
        <w:t xml:space="preserve"> </w:t>
      </w:r>
      <w:r w:rsidRPr="00B07284">
        <w:rPr>
          <w:rFonts w:ascii="Times New Roman" w:hAnsi="Times New Roman" w:cs="Times New Roman"/>
        </w:rPr>
        <w:t>samo</w:t>
      </w:r>
      <w:r w:rsidRPr="00B07284">
        <w:rPr>
          <w:rFonts w:ascii="Times New Roman" w:hAnsi="Times New Roman" w:cs="Times New Roman"/>
          <w:spacing w:val="-5"/>
        </w:rPr>
        <w:t xml:space="preserve"> </w:t>
      </w:r>
      <w:r w:rsidRPr="00B07284">
        <w:rPr>
          <w:rFonts w:ascii="Times New Roman" w:hAnsi="Times New Roman" w:cs="Times New Roman"/>
        </w:rPr>
        <w:t>pod</w:t>
      </w:r>
      <w:r w:rsidRPr="00B07284">
        <w:rPr>
          <w:rFonts w:ascii="Times New Roman" w:hAnsi="Times New Roman" w:cs="Times New Roman"/>
          <w:spacing w:val="-4"/>
        </w:rPr>
        <w:t xml:space="preserve"> </w:t>
      </w:r>
      <w:r w:rsidRPr="00B07284">
        <w:rPr>
          <w:rFonts w:ascii="Times New Roman" w:hAnsi="Times New Roman" w:cs="Times New Roman"/>
        </w:rPr>
        <w:t>jednakim</w:t>
      </w:r>
      <w:r w:rsidRPr="00B07284">
        <w:rPr>
          <w:rFonts w:ascii="Times New Roman" w:hAnsi="Times New Roman" w:cs="Times New Roman"/>
          <w:spacing w:val="2"/>
        </w:rPr>
        <w:t xml:space="preserve"> </w:t>
      </w:r>
      <w:r w:rsidRPr="00B07284">
        <w:rPr>
          <w:rFonts w:ascii="Times New Roman" w:hAnsi="Times New Roman" w:cs="Times New Roman"/>
        </w:rPr>
        <w:t>uvjetima.</w:t>
      </w:r>
    </w:p>
    <w:p w14:paraId="49F1201B" w14:textId="3E243F56" w:rsidR="00464055" w:rsidRPr="00B07284" w:rsidRDefault="00464055" w:rsidP="000B1A49">
      <w:pPr>
        <w:pStyle w:val="BodyText"/>
        <w:ind w:left="116" w:right="115"/>
        <w:jc w:val="both"/>
        <w:rPr>
          <w:rFonts w:ascii="Times New Roman" w:hAnsi="Times New Roman" w:cs="Times New Roman"/>
        </w:rPr>
      </w:pPr>
      <w:r w:rsidRPr="00B07284">
        <w:rPr>
          <w:rFonts w:ascii="Times New Roman" w:hAnsi="Times New Roman" w:cs="Times New Roman"/>
        </w:rPr>
        <w:t>Kandidat koji se poziva na pravo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prednosti pri zapošljavanju, u skladu s člankom 102. Zakona</w:t>
      </w:r>
      <w:r w:rsidRPr="00B07284">
        <w:rPr>
          <w:rFonts w:ascii="Times New Roman" w:hAnsi="Times New Roman" w:cs="Times New Roman"/>
          <w:spacing w:val="-52"/>
        </w:rPr>
        <w:t xml:space="preserve"> </w:t>
      </w:r>
      <w:r w:rsidRPr="00B07284">
        <w:rPr>
          <w:rFonts w:ascii="Times New Roman" w:hAnsi="Times New Roman" w:cs="Times New Roman"/>
        </w:rPr>
        <w:t>o hrvatskim braniteljima iz Domovinskog rata i članovima njihovih obitelji (</w:t>
      </w:r>
      <w:r w:rsidRPr="00B07284">
        <w:rPr>
          <w:rFonts w:ascii="Times New Roman" w:hAnsi="Times New Roman" w:cs="Times New Roman"/>
          <w:color w:val="414145"/>
          <w:shd w:val="clear" w:color="auto" w:fill="E4E4E7"/>
        </w:rPr>
        <w:t>NN </w:t>
      </w:r>
      <w:hyperlink r:id="rId6" w:tgtFrame="_blank" w:history="1">
        <w:r w:rsidRPr="00B07284">
          <w:rPr>
            <w:rStyle w:val="Hyperlink"/>
            <w:rFonts w:ascii="Times New Roman" w:hAnsi="Times New Roman" w:cs="Times New Roman"/>
            <w:b/>
            <w:bCs/>
            <w:color w:val="497FD7"/>
            <w:shd w:val="clear" w:color="auto" w:fill="E4E4E7"/>
          </w:rPr>
          <w:t>121/17</w:t>
        </w:r>
      </w:hyperlink>
      <w:r w:rsidRPr="00B07284">
        <w:rPr>
          <w:rFonts w:ascii="Times New Roman" w:hAnsi="Times New Roman" w:cs="Times New Roman"/>
          <w:color w:val="414145"/>
          <w:shd w:val="clear" w:color="auto" w:fill="E4E4E7"/>
        </w:rPr>
        <w:t>, </w:t>
      </w:r>
      <w:hyperlink r:id="rId7" w:tgtFrame="_blank" w:history="1">
        <w:r w:rsidRPr="00B07284">
          <w:rPr>
            <w:rStyle w:val="Hyperlink"/>
            <w:rFonts w:ascii="Times New Roman" w:hAnsi="Times New Roman" w:cs="Times New Roman"/>
            <w:b/>
            <w:bCs/>
            <w:color w:val="497FD7"/>
            <w:shd w:val="clear" w:color="auto" w:fill="E4E4E7"/>
          </w:rPr>
          <w:t>98/19</w:t>
        </w:r>
      </w:hyperlink>
      <w:r w:rsidRPr="00B07284">
        <w:rPr>
          <w:rFonts w:ascii="Times New Roman" w:hAnsi="Times New Roman" w:cs="Times New Roman"/>
          <w:color w:val="414145"/>
          <w:shd w:val="clear" w:color="auto" w:fill="E4E4E7"/>
        </w:rPr>
        <w:t>, </w:t>
      </w:r>
      <w:hyperlink r:id="rId8" w:tgtFrame="_blank" w:history="1">
        <w:r w:rsidRPr="00B07284">
          <w:rPr>
            <w:rStyle w:val="Hyperlink"/>
            <w:rFonts w:ascii="Times New Roman" w:hAnsi="Times New Roman" w:cs="Times New Roman"/>
            <w:b/>
            <w:bCs/>
            <w:color w:val="497FD7"/>
            <w:shd w:val="clear" w:color="auto" w:fill="E4E4E7"/>
          </w:rPr>
          <w:t>84/21</w:t>
        </w:r>
      </w:hyperlink>
      <w:r w:rsidRPr="00B07284">
        <w:rPr>
          <w:rFonts w:ascii="Times New Roman" w:hAnsi="Times New Roman" w:cs="Times New Roman"/>
        </w:rPr>
        <w:t xml:space="preserve"> ) uz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prijavu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na natječaj dužni su, osim dokaza o ispunjavanju traženih uvjeta, priložiti i dokaze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propisane člankom 103., stavkom 1. Zakona o hrvatskim braniteljima iz Domovinskog rata i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članovima njihovih obitelji (</w:t>
      </w:r>
      <w:r w:rsidRPr="00B07284">
        <w:rPr>
          <w:rFonts w:ascii="Times New Roman" w:hAnsi="Times New Roman" w:cs="Times New Roman"/>
          <w:color w:val="414145"/>
          <w:shd w:val="clear" w:color="auto" w:fill="E4E4E7"/>
        </w:rPr>
        <w:t>NN </w:t>
      </w:r>
      <w:hyperlink r:id="rId9" w:tgtFrame="_blank" w:history="1">
        <w:r w:rsidRPr="00B07284">
          <w:rPr>
            <w:rStyle w:val="Hyperlink"/>
            <w:rFonts w:ascii="Times New Roman" w:hAnsi="Times New Roman" w:cs="Times New Roman"/>
            <w:b/>
            <w:bCs/>
            <w:color w:val="497FD7"/>
            <w:shd w:val="clear" w:color="auto" w:fill="E4E4E7"/>
          </w:rPr>
          <w:t>121/17</w:t>
        </w:r>
      </w:hyperlink>
      <w:r w:rsidRPr="00B07284">
        <w:rPr>
          <w:rFonts w:ascii="Times New Roman" w:hAnsi="Times New Roman" w:cs="Times New Roman"/>
          <w:color w:val="414145"/>
          <w:shd w:val="clear" w:color="auto" w:fill="E4E4E7"/>
        </w:rPr>
        <w:t>, </w:t>
      </w:r>
      <w:hyperlink r:id="rId10" w:tgtFrame="_blank" w:history="1">
        <w:r w:rsidRPr="00B07284">
          <w:rPr>
            <w:rStyle w:val="Hyperlink"/>
            <w:rFonts w:ascii="Times New Roman" w:hAnsi="Times New Roman" w:cs="Times New Roman"/>
            <w:b/>
            <w:bCs/>
            <w:color w:val="497FD7"/>
            <w:shd w:val="clear" w:color="auto" w:fill="E4E4E7"/>
          </w:rPr>
          <w:t>98/19</w:t>
        </w:r>
      </w:hyperlink>
      <w:r w:rsidRPr="00B07284">
        <w:rPr>
          <w:rFonts w:ascii="Times New Roman" w:hAnsi="Times New Roman" w:cs="Times New Roman"/>
          <w:color w:val="414145"/>
          <w:shd w:val="clear" w:color="auto" w:fill="E4E4E7"/>
        </w:rPr>
        <w:t>, </w:t>
      </w:r>
      <w:hyperlink r:id="rId11" w:tgtFrame="_blank" w:history="1">
        <w:r w:rsidRPr="00B07284">
          <w:rPr>
            <w:rStyle w:val="Hyperlink"/>
            <w:rFonts w:ascii="Times New Roman" w:hAnsi="Times New Roman" w:cs="Times New Roman"/>
            <w:b/>
            <w:bCs/>
            <w:color w:val="497FD7"/>
            <w:shd w:val="clear" w:color="auto" w:fill="E4E4E7"/>
          </w:rPr>
          <w:t>84/21</w:t>
        </w:r>
      </w:hyperlink>
      <w:r w:rsidRPr="00B07284">
        <w:rPr>
          <w:rFonts w:ascii="Times New Roman" w:hAnsi="Times New Roman" w:cs="Times New Roman"/>
        </w:rPr>
        <w:t>). Poveznica na internetsku stranicu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 xml:space="preserve">Ministarstva: </w:t>
      </w:r>
      <w:hyperlink r:id="rId12" w:history="1">
        <w:r w:rsidRPr="00B07284">
          <w:rPr>
            <w:rStyle w:val="Hyperlink"/>
            <w:rFonts w:ascii="Times New Roman" w:hAnsi="Times New Roman" w:cs="Times New Roman"/>
          </w:rPr>
          <w:t>https://branitelji.gov.hr/zaposljavanje-843/843</w:t>
        </w:r>
      </w:hyperlink>
      <w:r w:rsidRPr="00B07284">
        <w:rPr>
          <w:rFonts w:ascii="Times New Roman" w:hAnsi="Times New Roman" w:cs="Times New Roman"/>
        </w:rPr>
        <w:t>,</w:t>
      </w:r>
      <w:r w:rsidRPr="00B07284">
        <w:rPr>
          <w:rFonts w:ascii="Times New Roman" w:hAnsi="Times New Roman" w:cs="Times New Roman"/>
          <w:spacing w:val="2"/>
        </w:rPr>
        <w:t xml:space="preserve"> </w:t>
      </w:r>
      <w:r w:rsidRPr="00B07284">
        <w:rPr>
          <w:rFonts w:ascii="Times New Roman" w:hAnsi="Times New Roman" w:cs="Times New Roman"/>
        </w:rPr>
        <w:t>a</w:t>
      </w:r>
      <w:r w:rsidRPr="00B07284">
        <w:rPr>
          <w:rFonts w:ascii="Times New Roman" w:hAnsi="Times New Roman" w:cs="Times New Roman"/>
          <w:spacing w:val="10"/>
        </w:rPr>
        <w:t xml:space="preserve"> </w:t>
      </w:r>
      <w:r w:rsidRPr="00B07284">
        <w:rPr>
          <w:rFonts w:ascii="Times New Roman" w:hAnsi="Times New Roman" w:cs="Times New Roman"/>
        </w:rPr>
        <w:t>dodatne</w:t>
      </w:r>
      <w:r w:rsidRPr="00B07284">
        <w:rPr>
          <w:rFonts w:ascii="Times New Roman" w:hAnsi="Times New Roman" w:cs="Times New Roman"/>
          <w:spacing w:val="5"/>
        </w:rPr>
        <w:t xml:space="preserve"> </w:t>
      </w:r>
      <w:r w:rsidRPr="00B07284">
        <w:rPr>
          <w:rFonts w:ascii="Times New Roman" w:hAnsi="Times New Roman" w:cs="Times New Roman"/>
        </w:rPr>
        <w:t>informacije</w:t>
      </w:r>
      <w:r w:rsidRPr="00B07284">
        <w:rPr>
          <w:rFonts w:ascii="Times New Roman" w:hAnsi="Times New Roman" w:cs="Times New Roman"/>
          <w:spacing w:val="5"/>
        </w:rPr>
        <w:t xml:space="preserve"> </w:t>
      </w:r>
      <w:r w:rsidRPr="00B07284">
        <w:rPr>
          <w:rFonts w:ascii="Times New Roman" w:hAnsi="Times New Roman" w:cs="Times New Roman"/>
        </w:rPr>
        <w:t>o</w:t>
      </w:r>
      <w:r w:rsidRPr="00B07284">
        <w:rPr>
          <w:rFonts w:ascii="Times New Roman" w:hAnsi="Times New Roman" w:cs="Times New Roman"/>
          <w:spacing w:val="3"/>
        </w:rPr>
        <w:t xml:space="preserve"> </w:t>
      </w:r>
      <w:r w:rsidRPr="00B07284">
        <w:rPr>
          <w:rFonts w:ascii="Times New Roman" w:hAnsi="Times New Roman" w:cs="Times New Roman"/>
        </w:rPr>
        <w:t>dokazima</w:t>
      </w:r>
      <w:r w:rsidRPr="00B07284">
        <w:rPr>
          <w:rFonts w:ascii="Times New Roman" w:hAnsi="Times New Roman" w:cs="Times New Roman"/>
          <w:spacing w:val="5"/>
        </w:rPr>
        <w:t xml:space="preserve"> </w:t>
      </w:r>
      <w:r w:rsidRPr="00B07284">
        <w:rPr>
          <w:rFonts w:ascii="Times New Roman" w:hAnsi="Times New Roman" w:cs="Times New Roman"/>
        </w:rPr>
        <w:t>koji</w:t>
      </w:r>
      <w:r w:rsidRPr="00B07284">
        <w:rPr>
          <w:rFonts w:ascii="Times New Roman" w:hAnsi="Times New Roman" w:cs="Times New Roman"/>
          <w:spacing w:val="3"/>
        </w:rPr>
        <w:t xml:space="preserve"> </w:t>
      </w:r>
      <w:r w:rsidRPr="00B07284">
        <w:rPr>
          <w:rFonts w:ascii="Times New Roman" w:hAnsi="Times New Roman" w:cs="Times New Roman"/>
        </w:rPr>
        <w:t>su</w:t>
      </w:r>
      <w:r w:rsidR="000B1A49">
        <w:rPr>
          <w:rFonts w:ascii="Times New Roman" w:hAnsi="Times New Roman" w:cs="Times New Roman"/>
        </w:rPr>
        <w:t xml:space="preserve"> p</w:t>
      </w:r>
      <w:r w:rsidRPr="00B07284">
        <w:rPr>
          <w:rFonts w:ascii="Times New Roman" w:hAnsi="Times New Roman" w:cs="Times New Roman"/>
        </w:rPr>
        <w:t>otrebni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za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ostvarivanje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prava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prednosti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pri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zapošljavanju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nalaze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se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na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sljedećoj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 xml:space="preserve">poveznici: </w:t>
      </w:r>
      <w:hyperlink r:id="rId13" w:history="1">
        <w:r w:rsidRPr="00B07284">
          <w:rPr>
            <w:rStyle w:val="Hyperlink"/>
            <w:rFonts w:ascii="Times New Roman" w:hAnsi="Times New Roman" w:cs="Times New Roman"/>
          </w:rPr>
          <w:t>https://branitelji.gov.hr/</w:t>
        </w:r>
      </w:hyperlink>
      <w:r w:rsidRPr="00B07284">
        <w:rPr>
          <w:rFonts w:ascii="Times New Roman" w:hAnsi="Times New Roman" w:cs="Times New Roman"/>
        </w:rPr>
        <w:t>.</w:t>
      </w:r>
    </w:p>
    <w:p w14:paraId="42698187" w14:textId="77777777" w:rsidR="00464055" w:rsidRPr="00B07284" w:rsidRDefault="00464055" w:rsidP="00464055">
      <w:pPr>
        <w:pStyle w:val="BodyText"/>
        <w:spacing w:before="9"/>
        <w:rPr>
          <w:rFonts w:ascii="Times New Roman" w:hAnsi="Times New Roman" w:cs="Times New Roman"/>
        </w:rPr>
      </w:pPr>
    </w:p>
    <w:p w14:paraId="649AEA16" w14:textId="77777777" w:rsidR="00464055" w:rsidRPr="00B07284" w:rsidRDefault="00464055" w:rsidP="00464055">
      <w:pPr>
        <w:pStyle w:val="BodyText"/>
        <w:ind w:left="116" w:right="124"/>
        <w:rPr>
          <w:rFonts w:ascii="Times New Roman" w:hAnsi="Times New Roman" w:cs="Times New Roman"/>
        </w:rPr>
      </w:pPr>
      <w:r w:rsidRPr="00B07284">
        <w:rPr>
          <w:rFonts w:ascii="Times New Roman" w:hAnsi="Times New Roman" w:cs="Times New Roman"/>
          <w:color w:val="666666"/>
        </w:rPr>
        <w:t>Kandidat koji se poziva na pravo prednosti pri zapošljavanju u skladu s člankom 9. Zakona o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profesionalnoj rehabilitaciji i zapošljavanju osoba s invaliditetom  (</w:t>
      </w:r>
      <w:r w:rsidRPr="00B07284">
        <w:rPr>
          <w:rFonts w:ascii="Times New Roman" w:hAnsi="Times New Roman" w:cs="Times New Roman"/>
          <w:color w:val="414145"/>
          <w:shd w:val="clear" w:color="auto" w:fill="E4E4E7"/>
        </w:rPr>
        <w:t>NN </w:t>
      </w:r>
      <w:hyperlink r:id="rId14" w:tgtFrame="_blank" w:history="1">
        <w:r w:rsidRPr="00B07284">
          <w:rPr>
            <w:rStyle w:val="Hyperlink"/>
            <w:rFonts w:ascii="Times New Roman" w:hAnsi="Times New Roman" w:cs="Times New Roman"/>
            <w:b/>
            <w:bCs/>
            <w:color w:val="497FD7"/>
            <w:shd w:val="clear" w:color="auto" w:fill="E4E4E7"/>
          </w:rPr>
          <w:t>157/13</w:t>
        </w:r>
      </w:hyperlink>
      <w:r w:rsidRPr="00B07284">
        <w:rPr>
          <w:rFonts w:ascii="Times New Roman" w:hAnsi="Times New Roman" w:cs="Times New Roman"/>
          <w:color w:val="414145"/>
          <w:shd w:val="clear" w:color="auto" w:fill="E4E4E7"/>
        </w:rPr>
        <w:t>, </w:t>
      </w:r>
      <w:hyperlink r:id="rId15" w:tgtFrame="_blank" w:history="1">
        <w:r w:rsidRPr="00B07284">
          <w:rPr>
            <w:rStyle w:val="Hyperlink"/>
            <w:rFonts w:ascii="Times New Roman" w:hAnsi="Times New Roman" w:cs="Times New Roman"/>
            <w:b/>
            <w:bCs/>
            <w:color w:val="497FD7"/>
            <w:shd w:val="clear" w:color="auto" w:fill="E4E4E7"/>
          </w:rPr>
          <w:t>152/14</w:t>
        </w:r>
      </w:hyperlink>
      <w:r w:rsidRPr="00B07284">
        <w:rPr>
          <w:rFonts w:ascii="Times New Roman" w:hAnsi="Times New Roman" w:cs="Times New Roman"/>
          <w:color w:val="414145"/>
          <w:shd w:val="clear" w:color="auto" w:fill="E4E4E7"/>
        </w:rPr>
        <w:t>, </w:t>
      </w:r>
      <w:hyperlink r:id="rId16" w:tgtFrame="_blank" w:history="1">
        <w:r w:rsidRPr="00B07284">
          <w:rPr>
            <w:rStyle w:val="Hyperlink"/>
            <w:rFonts w:ascii="Times New Roman" w:hAnsi="Times New Roman" w:cs="Times New Roman"/>
            <w:b/>
            <w:bCs/>
            <w:color w:val="497FD7"/>
            <w:shd w:val="clear" w:color="auto" w:fill="E4E4E7"/>
          </w:rPr>
          <w:t>39/18</w:t>
        </w:r>
      </w:hyperlink>
      <w:r w:rsidRPr="00B07284">
        <w:rPr>
          <w:rFonts w:ascii="Times New Roman" w:hAnsi="Times New Roman" w:cs="Times New Roman"/>
          <w:color w:val="414145"/>
          <w:shd w:val="clear" w:color="auto" w:fill="E4E4E7"/>
        </w:rPr>
        <w:t>, </w:t>
      </w:r>
      <w:hyperlink r:id="rId17" w:tgtFrame="_blank" w:history="1">
        <w:r w:rsidRPr="00B07284">
          <w:rPr>
            <w:rStyle w:val="Hyperlink"/>
            <w:rFonts w:ascii="Times New Roman" w:hAnsi="Times New Roman" w:cs="Times New Roman"/>
            <w:b/>
            <w:bCs/>
            <w:color w:val="497FD7"/>
            <w:shd w:val="clear" w:color="auto" w:fill="E4E4E7"/>
          </w:rPr>
          <w:t>32/20</w:t>
        </w:r>
      </w:hyperlink>
      <w:r w:rsidRPr="00B07284">
        <w:rPr>
          <w:rFonts w:ascii="Times New Roman" w:hAnsi="Times New Roman" w:cs="Times New Roman"/>
          <w:color w:val="666666"/>
        </w:rPr>
        <w:t xml:space="preserve"> ) uz prijavu na natječaj dužan</w:t>
      </w:r>
      <w:r w:rsidRPr="00B07284">
        <w:rPr>
          <w:rFonts w:ascii="Times New Roman" w:hAnsi="Times New Roman" w:cs="Times New Roman"/>
          <w:color w:val="666666"/>
          <w:spacing w:val="-52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je, osim dokaza o ispunjavanju traženih uvjeta, priložiti i dokaz o utvrđenom statusu osobe s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invaliditetom.</w:t>
      </w:r>
    </w:p>
    <w:p w14:paraId="26134A3A" w14:textId="77777777" w:rsidR="00464055" w:rsidRPr="00B07284" w:rsidRDefault="00464055" w:rsidP="00464055">
      <w:pPr>
        <w:pStyle w:val="BodyText"/>
        <w:spacing w:before="5"/>
        <w:rPr>
          <w:rFonts w:ascii="Times New Roman" w:hAnsi="Times New Roman" w:cs="Times New Roman"/>
        </w:rPr>
      </w:pPr>
    </w:p>
    <w:p w14:paraId="4D134CB1" w14:textId="77777777" w:rsidR="00464055" w:rsidRPr="00B07284" w:rsidRDefault="00464055" w:rsidP="00464055">
      <w:pPr>
        <w:pStyle w:val="BodyText"/>
        <w:spacing w:line="237" w:lineRule="auto"/>
        <w:ind w:left="116" w:right="121"/>
        <w:jc w:val="both"/>
        <w:rPr>
          <w:rFonts w:ascii="Times New Roman" w:hAnsi="Times New Roman" w:cs="Times New Roman"/>
        </w:rPr>
      </w:pPr>
      <w:r w:rsidRPr="00B07284">
        <w:rPr>
          <w:rFonts w:ascii="Times New Roman" w:hAnsi="Times New Roman" w:cs="Times New Roman"/>
          <w:color w:val="666666"/>
        </w:rPr>
        <w:t>Prijavom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na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natječaj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kandidat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daje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privolu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za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prikupljanje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i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obradu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osobnih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podataka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navedenih u prijavi na natječaj, kao i dokumentacije dostavljene prijavom u svrhu odabira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kandidata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i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privolu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na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dostavu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obavijesti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o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rezultatima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natječaja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koja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se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dostavlja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kandidatima, a</w:t>
      </w:r>
      <w:r w:rsidRPr="00B07284">
        <w:rPr>
          <w:rFonts w:ascii="Times New Roman" w:hAnsi="Times New Roman" w:cs="Times New Roman"/>
          <w:color w:val="666666"/>
          <w:spacing w:val="-2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uključuje</w:t>
      </w:r>
      <w:r w:rsidRPr="00B07284">
        <w:rPr>
          <w:rFonts w:ascii="Times New Roman" w:hAnsi="Times New Roman" w:cs="Times New Roman"/>
          <w:color w:val="666666"/>
          <w:spacing w:val="2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ime</w:t>
      </w:r>
      <w:r w:rsidRPr="00B07284">
        <w:rPr>
          <w:rFonts w:ascii="Times New Roman" w:hAnsi="Times New Roman" w:cs="Times New Roman"/>
          <w:color w:val="666666"/>
          <w:spacing w:val="-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i</w:t>
      </w:r>
      <w:r w:rsidRPr="00B07284">
        <w:rPr>
          <w:rFonts w:ascii="Times New Roman" w:hAnsi="Times New Roman" w:cs="Times New Roman"/>
          <w:color w:val="666666"/>
          <w:spacing w:val="-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prezime</w:t>
      </w:r>
      <w:r w:rsidRPr="00B07284">
        <w:rPr>
          <w:rFonts w:ascii="Times New Roman" w:hAnsi="Times New Roman" w:cs="Times New Roman"/>
          <w:color w:val="666666"/>
          <w:spacing w:val="2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kandidata</w:t>
      </w:r>
      <w:r w:rsidRPr="00B07284">
        <w:rPr>
          <w:rFonts w:ascii="Times New Roman" w:hAnsi="Times New Roman" w:cs="Times New Roman"/>
          <w:color w:val="666666"/>
          <w:spacing w:val="3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i</w:t>
      </w:r>
      <w:r w:rsidRPr="00B07284">
        <w:rPr>
          <w:rFonts w:ascii="Times New Roman" w:hAnsi="Times New Roman" w:cs="Times New Roman"/>
          <w:color w:val="666666"/>
          <w:spacing w:val="-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struku.</w:t>
      </w:r>
    </w:p>
    <w:p w14:paraId="7871EFEC" w14:textId="77777777" w:rsidR="00464055" w:rsidRPr="00B07284" w:rsidRDefault="00464055" w:rsidP="00464055">
      <w:pPr>
        <w:pStyle w:val="BodyText"/>
        <w:spacing w:before="6"/>
        <w:rPr>
          <w:rFonts w:ascii="Times New Roman" w:hAnsi="Times New Roman" w:cs="Times New Roman"/>
        </w:rPr>
      </w:pPr>
    </w:p>
    <w:p w14:paraId="460E37D4" w14:textId="77777777" w:rsidR="00464055" w:rsidRPr="00B07284" w:rsidRDefault="00464055" w:rsidP="00464055">
      <w:pPr>
        <w:pStyle w:val="BodyText"/>
        <w:spacing w:before="1"/>
        <w:ind w:left="116" w:right="117"/>
        <w:jc w:val="both"/>
        <w:rPr>
          <w:rFonts w:ascii="Times New Roman" w:hAnsi="Times New Roman" w:cs="Times New Roman"/>
          <w:color w:val="666666"/>
        </w:rPr>
      </w:pPr>
      <w:r w:rsidRPr="00B07284">
        <w:rPr>
          <w:rFonts w:ascii="Times New Roman" w:hAnsi="Times New Roman" w:cs="Times New Roman"/>
          <w:color w:val="666666"/>
        </w:rPr>
        <w:t>Prikupljani osobni podaci obrađivat će se u skladu s važećim propisima, odnosno Općom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uredbom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o zaštiti podataka od 27. travnja 2016. između Europskog parlamenta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i Vijeća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Europske</w:t>
      </w:r>
      <w:r w:rsidRPr="00B07284">
        <w:rPr>
          <w:rFonts w:ascii="Times New Roman" w:hAnsi="Times New Roman" w:cs="Times New Roman"/>
          <w:color w:val="666666"/>
          <w:spacing w:val="-3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unije,</w:t>
      </w:r>
      <w:r w:rsidRPr="00B07284">
        <w:rPr>
          <w:rFonts w:ascii="Times New Roman" w:hAnsi="Times New Roman" w:cs="Times New Roman"/>
          <w:color w:val="666666"/>
          <w:spacing w:val="-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te</w:t>
      </w:r>
      <w:r w:rsidRPr="00B07284">
        <w:rPr>
          <w:rFonts w:ascii="Times New Roman" w:hAnsi="Times New Roman" w:cs="Times New Roman"/>
          <w:color w:val="666666"/>
          <w:spacing w:val="-3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Zakonom</w:t>
      </w:r>
      <w:r w:rsidRPr="00B07284">
        <w:rPr>
          <w:rFonts w:ascii="Times New Roman" w:hAnsi="Times New Roman" w:cs="Times New Roman"/>
          <w:color w:val="666666"/>
          <w:spacing w:val="-3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o</w:t>
      </w:r>
      <w:r w:rsidRPr="00B07284">
        <w:rPr>
          <w:rFonts w:ascii="Times New Roman" w:hAnsi="Times New Roman" w:cs="Times New Roman"/>
          <w:color w:val="666666"/>
          <w:spacing w:val="-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provedbi</w:t>
      </w:r>
      <w:r w:rsidRPr="00B07284">
        <w:rPr>
          <w:rFonts w:ascii="Times New Roman" w:hAnsi="Times New Roman" w:cs="Times New Roman"/>
          <w:color w:val="666666"/>
          <w:spacing w:val="-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Opće</w:t>
      </w:r>
      <w:r w:rsidRPr="00B07284">
        <w:rPr>
          <w:rFonts w:ascii="Times New Roman" w:hAnsi="Times New Roman" w:cs="Times New Roman"/>
          <w:color w:val="666666"/>
          <w:spacing w:val="-2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uredbe</w:t>
      </w:r>
      <w:r w:rsidRPr="00B07284">
        <w:rPr>
          <w:rFonts w:ascii="Times New Roman" w:hAnsi="Times New Roman" w:cs="Times New Roman"/>
          <w:color w:val="666666"/>
          <w:spacing w:val="-3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o</w:t>
      </w:r>
      <w:r w:rsidRPr="00B07284">
        <w:rPr>
          <w:rFonts w:ascii="Times New Roman" w:hAnsi="Times New Roman" w:cs="Times New Roman"/>
          <w:color w:val="666666"/>
          <w:spacing w:val="-5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zaštiti</w:t>
      </w:r>
      <w:r w:rsidRPr="00B07284">
        <w:rPr>
          <w:rFonts w:ascii="Times New Roman" w:hAnsi="Times New Roman" w:cs="Times New Roman"/>
          <w:color w:val="666666"/>
          <w:spacing w:val="-5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podataka</w:t>
      </w:r>
      <w:r w:rsidRPr="00B07284">
        <w:rPr>
          <w:rFonts w:ascii="Times New Roman" w:hAnsi="Times New Roman" w:cs="Times New Roman"/>
          <w:color w:val="666666"/>
          <w:spacing w:val="-4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(NN</w:t>
      </w:r>
      <w:r w:rsidRPr="00B07284">
        <w:rPr>
          <w:rFonts w:ascii="Times New Roman" w:hAnsi="Times New Roman" w:cs="Times New Roman"/>
          <w:color w:val="666666"/>
          <w:spacing w:val="2"/>
        </w:rPr>
        <w:t xml:space="preserve"> br. </w:t>
      </w:r>
      <w:r w:rsidRPr="00B07284">
        <w:rPr>
          <w:rFonts w:ascii="Times New Roman" w:hAnsi="Times New Roman" w:cs="Times New Roman"/>
          <w:color w:val="666666"/>
        </w:rPr>
        <w:t>42/18).</w:t>
      </w:r>
    </w:p>
    <w:p w14:paraId="2A80AD0A" w14:textId="77777777" w:rsidR="00464055" w:rsidRPr="00B07284" w:rsidRDefault="00464055" w:rsidP="00464055">
      <w:pPr>
        <w:pStyle w:val="BodyText"/>
        <w:spacing w:before="10"/>
        <w:rPr>
          <w:rFonts w:ascii="Times New Roman" w:hAnsi="Times New Roman" w:cs="Times New Roman"/>
        </w:rPr>
      </w:pPr>
    </w:p>
    <w:p w14:paraId="257B1720" w14:textId="77777777" w:rsidR="00464055" w:rsidRPr="00B07284" w:rsidRDefault="00464055" w:rsidP="00464055">
      <w:pPr>
        <w:pStyle w:val="BodyText"/>
        <w:spacing w:line="235" w:lineRule="auto"/>
        <w:ind w:left="154" w:right="140"/>
        <w:jc w:val="both"/>
        <w:rPr>
          <w:rFonts w:ascii="Times New Roman" w:hAnsi="Times New Roman" w:cs="Times New Roman"/>
        </w:rPr>
      </w:pPr>
      <w:r w:rsidRPr="00B07284">
        <w:rPr>
          <w:rFonts w:ascii="Times New Roman" w:hAnsi="Times New Roman" w:cs="Times New Roman"/>
          <w:color w:val="666666"/>
        </w:rPr>
        <w:t>Riječni i pojmovni skupovi u ovom dokumentu koji imaju rodno značenje, bez obzira jesu li</w:t>
      </w:r>
      <w:r w:rsidRPr="00B07284">
        <w:rPr>
          <w:rFonts w:ascii="Times New Roman" w:hAnsi="Times New Roman" w:cs="Times New Roman"/>
          <w:color w:val="666666"/>
          <w:spacing w:val="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korišteni</w:t>
      </w:r>
      <w:r w:rsidRPr="00B07284">
        <w:rPr>
          <w:rFonts w:ascii="Times New Roman" w:hAnsi="Times New Roman" w:cs="Times New Roman"/>
          <w:color w:val="666666"/>
          <w:spacing w:val="-5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u muškom</w:t>
      </w:r>
      <w:r w:rsidRPr="00B07284">
        <w:rPr>
          <w:rFonts w:ascii="Times New Roman" w:hAnsi="Times New Roman" w:cs="Times New Roman"/>
          <w:color w:val="666666"/>
          <w:spacing w:val="-3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ili</w:t>
      </w:r>
      <w:r w:rsidRPr="00B07284">
        <w:rPr>
          <w:rFonts w:ascii="Times New Roman" w:hAnsi="Times New Roman" w:cs="Times New Roman"/>
          <w:color w:val="666666"/>
          <w:spacing w:val="-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ženskom</w:t>
      </w:r>
      <w:r w:rsidRPr="00B07284">
        <w:rPr>
          <w:rFonts w:ascii="Times New Roman" w:hAnsi="Times New Roman" w:cs="Times New Roman"/>
          <w:color w:val="666666"/>
          <w:spacing w:val="-3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rodu,</w:t>
      </w:r>
      <w:r w:rsidRPr="00B07284">
        <w:rPr>
          <w:rFonts w:ascii="Times New Roman" w:hAnsi="Times New Roman" w:cs="Times New Roman"/>
          <w:color w:val="666666"/>
          <w:spacing w:val="-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odnose</w:t>
      </w:r>
      <w:r w:rsidRPr="00B07284">
        <w:rPr>
          <w:rFonts w:ascii="Times New Roman" w:hAnsi="Times New Roman" w:cs="Times New Roman"/>
          <w:color w:val="666666"/>
          <w:spacing w:val="-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se</w:t>
      </w:r>
      <w:r w:rsidRPr="00B07284">
        <w:rPr>
          <w:rFonts w:ascii="Times New Roman" w:hAnsi="Times New Roman" w:cs="Times New Roman"/>
          <w:color w:val="666666"/>
          <w:spacing w:val="-2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na</w:t>
      </w:r>
      <w:r w:rsidRPr="00B07284">
        <w:rPr>
          <w:rFonts w:ascii="Times New Roman" w:hAnsi="Times New Roman" w:cs="Times New Roman"/>
          <w:color w:val="666666"/>
          <w:spacing w:val="-3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jednak</w:t>
      </w:r>
      <w:r w:rsidRPr="00B07284">
        <w:rPr>
          <w:rFonts w:ascii="Times New Roman" w:hAnsi="Times New Roman" w:cs="Times New Roman"/>
          <w:color w:val="666666"/>
          <w:spacing w:val="-2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način</w:t>
      </w:r>
      <w:r w:rsidRPr="00B07284">
        <w:rPr>
          <w:rFonts w:ascii="Times New Roman" w:hAnsi="Times New Roman" w:cs="Times New Roman"/>
          <w:color w:val="666666"/>
          <w:spacing w:val="-4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na</w:t>
      </w:r>
      <w:r w:rsidRPr="00B07284">
        <w:rPr>
          <w:rFonts w:ascii="Times New Roman" w:hAnsi="Times New Roman" w:cs="Times New Roman"/>
          <w:color w:val="666666"/>
          <w:spacing w:val="-2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muški</w:t>
      </w:r>
      <w:r w:rsidRPr="00B07284">
        <w:rPr>
          <w:rFonts w:ascii="Times New Roman" w:hAnsi="Times New Roman" w:cs="Times New Roman"/>
          <w:color w:val="666666"/>
          <w:spacing w:val="-5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i</w:t>
      </w:r>
      <w:r w:rsidRPr="00B07284">
        <w:rPr>
          <w:rFonts w:ascii="Times New Roman" w:hAnsi="Times New Roman" w:cs="Times New Roman"/>
          <w:color w:val="666666"/>
          <w:spacing w:val="-1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ženski</w:t>
      </w:r>
      <w:r w:rsidRPr="00B07284">
        <w:rPr>
          <w:rFonts w:ascii="Times New Roman" w:hAnsi="Times New Roman" w:cs="Times New Roman"/>
          <w:color w:val="666666"/>
          <w:spacing w:val="-5"/>
        </w:rPr>
        <w:t xml:space="preserve"> </w:t>
      </w:r>
      <w:r w:rsidRPr="00B07284">
        <w:rPr>
          <w:rFonts w:ascii="Times New Roman" w:hAnsi="Times New Roman" w:cs="Times New Roman"/>
          <w:color w:val="666666"/>
        </w:rPr>
        <w:t>rod.</w:t>
      </w:r>
    </w:p>
    <w:p w14:paraId="7E32ECD4" w14:textId="77777777" w:rsidR="00464055" w:rsidRPr="00B07284" w:rsidRDefault="00464055" w:rsidP="00464055">
      <w:pPr>
        <w:pStyle w:val="BodyText"/>
        <w:rPr>
          <w:rFonts w:ascii="Times New Roman" w:hAnsi="Times New Roman" w:cs="Times New Roman"/>
        </w:rPr>
      </w:pPr>
    </w:p>
    <w:p w14:paraId="62F065F4" w14:textId="77777777" w:rsidR="00464055" w:rsidRDefault="00464055" w:rsidP="00464055">
      <w:pPr>
        <w:pStyle w:val="BodyText"/>
        <w:spacing w:before="1"/>
        <w:ind w:left="116" w:right="116"/>
        <w:jc w:val="both"/>
        <w:rPr>
          <w:rFonts w:ascii="Times New Roman" w:hAnsi="Times New Roman" w:cs="Times New Roman"/>
        </w:rPr>
      </w:pPr>
      <w:r w:rsidRPr="00B07284">
        <w:rPr>
          <w:rFonts w:ascii="Times New Roman" w:hAnsi="Times New Roman" w:cs="Times New Roman"/>
        </w:rPr>
        <w:t>Na natječaj se mogu ravnopravno javiti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osobe oba spola, sukladno članku 13., stavku 2.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Zakona</w:t>
      </w:r>
      <w:r w:rsidRPr="00B07284">
        <w:rPr>
          <w:rFonts w:ascii="Times New Roman" w:hAnsi="Times New Roman" w:cs="Times New Roman"/>
          <w:spacing w:val="-3"/>
        </w:rPr>
        <w:t xml:space="preserve"> </w:t>
      </w:r>
      <w:r w:rsidRPr="00B07284">
        <w:rPr>
          <w:rFonts w:ascii="Times New Roman" w:hAnsi="Times New Roman" w:cs="Times New Roman"/>
        </w:rPr>
        <w:t>o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ravnopravnosti</w:t>
      </w:r>
      <w:r w:rsidRPr="00B07284">
        <w:rPr>
          <w:rFonts w:ascii="Times New Roman" w:hAnsi="Times New Roman" w:cs="Times New Roman"/>
          <w:spacing w:val="-4"/>
        </w:rPr>
        <w:t xml:space="preserve"> </w:t>
      </w:r>
      <w:r w:rsidRPr="00B07284">
        <w:rPr>
          <w:rFonts w:ascii="Times New Roman" w:hAnsi="Times New Roman" w:cs="Times New Roman"/>
        </w:rPr>
        <w:t>spolova</w:t>
      </w:r>
      <w:r w:rsidRPr="00B07284">
        <w:rPr>
          <w:rFonts w:ascii="Times New Roman" w:hAnsi="Times New Roman" w:cs="Times New Roman"/>
          <w:spacing w:val="-2"/>
        </w:rPr>
        <w:t xml:space="preserve"> </w:t>
      </w:r>
      <w:r w:rsidRPr="00B07284">
        <w:rPr>
          <w:rFonts w:ascii="Times New Roman" w:hAnsi="Times New Roman" w:cs="Times New Roman"/>
        </w:rPr>
        <w:t>(NN</w:t>
      </w:r>
      <w:r w:rsidRPr="00B07284">
        <w:rPr>
          <w:rFonts w:ascii="Times New Roman" w:hAnsi="Times New Roman" w:cs="Times New Roman"/>
          <w:spacing w:val="-4"/>
        </w:rPr>
        <w:t xml:space="preserve"> </w:t>
      </w:r>
      <w:r w:rsidRPr="00B07284">
        <w:rPr>
          <w:rFonts w:ascii="Times New Roman" w:hAnsi="Times New Roman" w:cs="Times New Roman"/>
        </w:rPr>
        <w:t>br.82/08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i</w:t>
      </w:r>
      <w:r w:rsidRPr="00B07284">
        <w:rPr>
          <w:rFonts w:ascii="Times New Roman" w:hAnsi="Times New Roman" w:cs="Times New Roman"/>
          <w:spacing w:val="-4"/>
        </w:rPr>
        <w:t xml:space="preserve"> </w:t>
      </w:r>
      <w:r w:rsidRPr="00B07284">
        <w:rPr>
          <w:rFonts w:ascii="Times New Roman" w:hAnsi="Times New Roman" w:cs="Times New Roman"/>
        </w:rPr>
        <w:t xml:space="preserve">69/17). </w:t>
      </w:r>
    </w:p>
    <w:p w14:paraId="3B8420CD" w14:textId="77777777" w:rsidR="00464055" w:rsidRDefault="00464055" w:rsidP="00464055">
      <w:pPr>
        <w:pStyle w:val="BodyText"/>
        <w:spacing w:before="1"/>
        <w:ind w:left="116" w:right="116"/>
        <w:jc w:val="both"/>
        <w:rPr>
          <w:rFonts w:ascii="Work Sans" w:hAnsi="Work Sans"/>
          <w:color w:val="333333"/>
          <w:sz w:val="23"/>
          <w:szCs w:val="23"/>
          <w:shd w:val="clear" w:color="auto" w:fill="FFFFFF"/>
        </w:rPr>
      </w:pPr>
    </w:p>
    <w:p w14:paraId="56EB3D2D" w14:textId="77777777" w:rsidR="00464055" w:rsidRPr="007F2F6F" w:rsidRDefault="00464055" w:rsidP="00464055">
      <w:pPr>
        <w:pStyle w:val="BodyText"/>
        <w:spacing w:before="1"/>
        <w:ind w:left="116" w:right="116"/>
        <w:jc w:val="both"/>
        <w:rPr>
          <w:rFonts w:ascii="Times New Roman" w:hAnsi="Times New Roman" w:cs="Times New Roman"/>
        </w:rPr>
      </w:pPr>
      <w:r w:rsidRPr="007F2F6F">
        <w:rPr>
          <w:rFonts w:ascii="Times New Roman" w:hAnsi="Times New Roman" w:cs="Times New Roman"/>
          <w:color w:val="333333"/>
          <w:shd w:val="clear" w:color="auto" w:fill="FFFFFF"/>
        </w:rPr>
        <w:t>Narodni muzej Zadar zadržava pravo da, ukoliko ocijeni da je potrebno, provede postupak selekcije kandidata/kinja putem razgovora (intervjua) i/ili provjere radnih sposobnosti. O vremenu održavanja razgovora / provjere radnih sposobnosti kandidati/kinje će se obavijestiti putem dostavljenih e-mail adresa ili telefonski.</w:t>
      </w:r>
    </w:p>
    <w:p w14:paraId="1996C5FC" w14:textId="77777777" w:rsidR="00464055" w:rsidRPr="00B07284" w:rsidRDefault="00464055" w:rsidP="00464055">
      <w:pPr>
        <w:pStyle w:val="BodyText"/>
        <w:spacing w:before="1"/>
        <w:ind w:left="116" w:right="116"/>
        <w:jc w:val="both"/>
        <w:rPr>
          <w:rFonts w:ascii="Times New Roman" w:hAnsi="Times New Roman" w:cs="Times New Roman"/>
        </w:rPr>
      </w:pPr>
    </w:p>
    <w:p w14:paraId="483617D5" w14:textId="77777777" w:rsidR="00464055" w:rsidRPr="00B07284" w:rsidRDefault="00464055" w:rsidP="00464055">
      <w:pPr>
        <w:pStyle w:val="BodyText"/>
        <w:ind w:left="116"/>
        <w:jc w:val="both"/>
        <w:rPr>
          <w:rFonts w:ascii="Times New Roman" w:hAnsi="Times New Roman" w:cs="Times New Roman"/>
        </w:rPr>
      </w:pPr>
      <w:r w:rsidRPr="00B07284">
        <w:rPr>
          <w:rFonts w:ascii="Times New Roman" w:hAnsi="Times New Roman" w:cs="Times New Roman"/>
        </w:rPr>
        <w:t>Nepotpune</w:t>
      </w:r>
      <w:r w:rsidRPr="00B07284">
        <w:rPr>
          <w:rFonts w:ascii="Times New Roman" w:hAnsi="Times New Roman" w:cs="Times New Roman"/>
          <w:spacing w:val="-1"/>
        </w:rPr>
        <w:t xml:space="preserve"> </w:t>
      </w:r>
      <w:r w:rsidRPr="00B07284">
        <w:rPr>
          <w:rFonts w:ascii="Times New Roman" w:hAnsi="Times New Roman" w:cs="Times New Roman"/>
        </w:rPr>
        <w:t>i</w:t>
      </w:r>
      <w:r w:rsidRPr="00B07284">
        <w:rPr>
          <w:rFonts w:ascii="Times New Roman" w:hAnsi="Times New Roman" w:cs="Times New Roman"/>
          <w:spacing w:val="-4"/>
        </w:rPr>
        <w:t xml:space="preserve"> </w:t>
      </w:r>
      <w:r w:rsidRPr="00B07284">
        <w:rPr>
          <w:rFonts w:ascii="Times New Roman" w:hAnsi="Times New Roman" w:cs="Times New Roman"/>
        </w:rPr>
        <w:t>nepravodobne</w:t>
      </w:r>
      <w:r w:rsidRPr="00B07284">
        <w:rPr>
          <w:rFonts w:ascii="Times New Roman" w:hAnsi="Times New Roman" w:cs="Times New Roman"/>
          <w:spacing w:val="-1"/>
        </w:rPr>
        <w:t xml:space="preserve"> </w:t>
      </w:r>
      <w:r w:rsidRPr="00B07284">
        <w:rPr>
          <w:rFonts w:ascii="Times New Roman" w:hAnsi="Times New Roman" w:cs="Times New Roman"/>
        </w:rPr>
        <w:t>prijave</w:t>
      </w:r>
      <w:r w:rsidRPr="00B07284">
        <w:rPr>
          <w:rFonts w:ascii="Times New Roman" w:hAnsi="Times New Roman" w:cs="Times New Roman"/>
          <w:spacing w:val="-5"/>
        </w:rPr>
        <w:t xml:space="preserve"> </w:t>
      </w:r>
      <w:r w:rsidRPr="00B07284">
        <w:rPr>
          <w:rFonts w:ascii="Times New Roman" w:hAnsi="Times New Roman" w:cs="Times New Roman"/>
        </w:rPr>
        <w:t>na</w:t>
      </w:r>
      <w:r w:rsidRPr="00B07284">
        <w:rPr>
          <w:rFonts w:ascii="Times New Roman" w:hAnsi="Times New Roman" w:cs="Times New Roman"/>
          <w:spacing w:val="-1"/>
        </w:rPr>
        <w:t xml:space="preserve"> </w:t>
      </w:r>
      <w:r w:rsidRPr="00B07284">
        <w:rPr>
          <w:rFonts w:ascii="Times New Roman" w:hAnsi="Times New Roman" w:cs="Times New Roman"/>
        </w:rPr>
        <w:t>javni</w:t>
      </w:r>
      <w:r w:rsidRPr="00B07284">
        <w:rPr>
          <w:rFonts w:ascii="Times New Roman" w:hAnsi="Times New Roman" w:cs="Times New Roman"/>
          <w:spacing w:val="-7"/>
        </w:rPr>
        <w:t xml:space="preserve"> </w:t>
      </w:r>
      <w:r w:rsidRPr="00B07284">
        <w:rPr>
          <w:rFonts w:ascii="Times New Roman" w:hAnsi="Times New Roman" w:cs="Times New Roman"/>
        </w:rPr>
        <w:t>natječaj</w:t>
      </w:r>
      <w:r w:rsidRPr="00B07284">
        <w:rPr>
          <w:rFonts w:ascii="Times New Roman" w:hAnsi="Times New Roman" w:cs="Times New Roman"/>
          <w:spacing w:val="-5"/>
        </w:rPr>
        <w:t xml:space="preserve"> </w:t>
      </w:r>
      <w:r w:rsidRPr="00B07284">
        <w:rPr>
          <w:rFonts w:ascii="Times New Roman" w:hAnsi="Times New Roman" w:cs="Times New Roman"/>
        </w:rPr>
        <w:t>neće</w:t>
      </w:r>
      <w:r w:rsidRPr="00B07284">
        <w:rPr>
          <w:rFonts w:ascii="Times New Roman" w:hAnsi="Times New Roman" w:cs="Times New Roman"/>
          <w:spacing w:val="-4"/>
        </w:rPr>
        <w:t xml:space="preserve"> </w:t>
      </w:r>
      <w:r w:rsidRPr="00B07284">
        <w:rPr>
          <w:rFonts w:ascii="Times New Roman" w:hAnsi="Times New Roman" w:cs="Times New Roman"/>
        </w:rPr>
        <w:t>se</w:t>
      </w:r>
      <w:r w:rsidRPr="00B07284">
        <w:rPr>
          <w:rFonts w:ascii="Times New Roman" w:hAnsi="Times New Roman" w:cs="Times New Roman"/>
          <w:spacing w:val="-5"/>
        </w:rPr>
        <w:t xml:space="preserve"> </w:t>
      </w:r>
      <w:r w:rsidRPr="00B07284">
        <w:rPr>
          <w:rFonts w:ascii="Times New Roman" w:hAnsi="Times New Roman" w:cs="Times New Roman"/>
        </w:rPr>
        <w:t>razmatrati.</w:t>
      </w:r>
    </w:p>
    <w:p w14:paraId="5E3D2490" w14:textId="77777777" w:rsidR="00464055" w:rsidRPr="00B07284" w:rsidRDefault="00464055" w:rsidP="00464055">
      <w:pPr>
        <w:pStyle w:val="BodyText"/>
        <w:rPr>
          <w:rFonts w:ascii="Times New Roman" w:hAnsi="Times New Roman" w:cs="Times New Roman"/>
        </w:rPr>
      </w:pPr>
    </w:p>
    <w:p w14:paraId="6AB08E83" w14:textId="77777777" w:rsidR="00464055" w:rsidRPr="00B07284" w:rsidRDefault="00464055" w:rsidP="00464055">
      <w:pPr>
        <w:pStyle w:val="BodyText"/>
        <w:ind w:left="116" w:right="116"/>
        <w:jc w:val="both"/>
        <w:rPr>
          <w:rFonts w:ascii="Times New Roman" w:hAnsi="Times New Roman" w:cs="Times New Roman"/>
        </w:rPr>
      </w:pPr>
      <w:r w:rsidRPr="00B07284">
        <w:rPr>
          <w:rFonts w:ascii="Times New Roman" w:hAnsi="Times New Roman" w:cs="Times New Roman"/>
        </w:rPr>
        <w:t>Osobe koje podnesu nepotpune ili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nepravodobne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prijave na javni natječaj ne smatraju se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kandidatima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prijavljenim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na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javni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natječaj,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a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o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razlozima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neudovoljavanja</w:t>
      </w:r>
      <w:r w:rsidRPr="00B07284">
        <w:rPr>
          <w:rFonts w:ascii="Times New Roman" w:hAnsi="Times New Roman" w:cs="Times New Roman"/>
          <w:spacing w:val="54"/>
        </w:rPr>
        <w:t xml:space="preserve"> </w:t>
      </w:r>
      <w:r w:rsidRPr="00B07284">
        <w:rPr>
          <w:rFonts w:ascii="Times New Roman" w:hAnsi="Times New Roman" w:cs="Times New Roman"/>
        </w:rPr>
        <w:t>biti</w:t>
      </w:r>
      <w:r w:rsidRPr="00B07284">
        <w:rPr>
          <w:rFonts w:ascii="Times New Roman" w:hAnsi="Times New Roman" w:cs="Times New Roman"/>
          <w:spacing w:val="54"/>
        </w:rPr>
        <w:t xml:space="preserve"> </w:t>
      </w:r>
      <w:r w:rsidRPr="00B07284">
        <w:rPr>
          <w:rFonts w:ascii="Times New Roman" w:hAnsi="Times New Roman" w:cs="Times New Roman"/>
        </w:rPr>
        <w:t>će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obaviješteni.</w:t>
      </w:r>
    </w:p>
    <w:p w14:paraId="12582E81" w14:textId="77777777" w:rsidR="00464055" w:rsidRPr="00B07284" w:rsidRDefault="00464055" w:rsidP="00464055">
      <w:pPr>
        <w:pStyle w:val="BodyText"/>
        <w:spacing w:before="12"/>
        <w:rPr>
          <w:rFonts w:ascii="Times New Roman" w:hAnsi="Times New Roman" w:cs="Times New Roman"/>
        </w:rPr>
      </w:pPr>
    </w:p>
    <w:p w14:paraId="5BFCC874" w14:textId="07EC9AC8" w:rsidR="00464055" w:rsidRPr="00B07284" w:rsidRDefault="00464055" w:rsidP="00464055">
      <w:pPr>
        <w:pStyle w:val="BodyText"/>
        <w:ind w:left="116" w:right="112"/>
        <w:jc w:val="both"/>
        <w:rPr>
          <w:rFonts w:ascii="Times New Roman" w:hAnsi="Times New Roman" w:cs="Times New Roman"/>
        </w:rPr>
      </w:pPr>
      <w:r w:rsidRPr="00B07284">
        <w:rPr>
          <w:rFonts w:ascii="Times New Roman" w:hAnsi="Times New Roman" w:cs="Times New Roman"/>
        </w:rPr>
        <w:t>Pisane prijave i naznačene dokumente  o ispunjavanju uvjeta, dostaviti Narodnom muzeju Zadar, Poljana pape Aleksandra III, kbr. 2, 23 000 Zadar, u roku od</w:t>
      </w:r>
      <w:r w:rsidRPr="00B07284">
        <w:rPr>
          <w:rFonts w:ascii="Times New Roman" w:hAnsi="Times New Roman" w:cs="Times New Roman"/>
          <w:spacing w:val="1"/>
        </w:rPr>
        <w:t xml:space="preserve"> 8 </w:t>
      </w:r>
      <w:r w:rsidRPr="00B07284">
        <w:rPr>
          <w:rFonts w:ascii="Times New Roman" w:hAnsi="Times New Roman" w:cs="Times New Roman"/>
        </w:rPr>
        <w:t>dana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od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dana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objave natječaja na mrežnim stranicama Hrvatskog zavoda za zapošljavanje (</w:t>
      </w:r>
      <w:hyperlink r:id="rId18" w:history="1">
        <w:r w:rsidRPr="00B07284">
          <w:rPr>
            <w:rStyle w:val="Hyperlink"/>
            <w:rFonts w:ascii="Times New Roman" w:hAnsi="Times New Roman" w:cs="Times New Roman"/>
          </w:rPr>
          <w:t>www.hzz.hr</w:t>
        </w:r>
      </w:hyperlink>
      <w:r w:rsidRPr="00B07284">
        <w:rPr>
          <w:rFonts w:ascii="Times New Roman" w:hAnsi="Times New Roman" w:cs="Times New Roman"/>
        </w:rPr>
        <w:t>), te na mrežnim stranicama Narodnog muzeja Zadar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(</w:t>
      </w:r>
      <w:hyperlink r:id="rId19" w:history="1">
        <w:r w:rsidRPr="00B07284">
          <w:rPr>
            <w:rStyle w:val="Hyperlink"/>
            <w:rFonts w:ascii="Times New Roman" w:hAnsi="Times New Roman" w:cs="Times New Roman"/>
          </w:rPr>
          <w:t>www.nmz.hr</w:t>
        </w:r>
      </w:hyperlink>
      <w:r w:rsidRPr="00B07284">
        <w:rPr>
          <w:rFonts w:ascii="Times New Roman" w:hAnsi="Times New Roman" w:cs="Times New Roman"/>
        </w:rPr>
        <w:t xml:space="preserve">) s obveznom naznakom  </w:t>
      </w:r>
      <w:r w:rsidRPr="00B07284">
        <w:rPr>
          <w:rFonts w:ascii="Times New Roman" w:hAnsi="Times New Roman" w:cs="Times New Roman"/>
          <w:b/>
          <w:bCs/>
        </w:rPr>
        <w:t xml:space="preserve">„Natječaj za </w:t>
      </w:r>
      <w:r w:rsidR="00BE5273">
        <w:rPr>
          <w:rFonts w:ascii="Times New Roman" w:hAnsi="Times New Roman" w:cs="Times New Roman"/>
          <w:b/>
          <w:bCs/>
        </w:rPr>
        <w:t>muzejskog fotografa</w:t>
      </w:r>
      <w:r w:rsidRPr="00B07284">
        <w:rPr>
          <w:rFonts w:ascii="Times New Roman" w:hAnsi="Times New Roman" w:cs="Times New Roman"/>
          <w:b/>
          <w:bCs/>
        </w:rPr>
        <w:t>-NE</w:t>
      </w:r>
      <w:r w:rsidRPr="00B07284">
        <w:rPr>
          <w:rFonts w:ascii="Times New Roman" w:hAnsi="Times New Roman" w:cs="Times New Roman"/>
          <w:b/>
          <w:bCs/>
          <w:spacing w:val="1"/>
        </w:rPr>
        <w:t xml:space="preserve"> </w:t>
      </w:r>
      <w:r w:rsidRPr="00B07284">
        <w:rPr>
          <w:rFonts w:ascii="Times New Roman" w:hAnsi="Times New Roman" w:cs="Times New Roman"/>
          <w:b/>
          <w:bCs/>
        </w:rPr>
        <w:t>OTVARAJ“</w:t>
      </w:r>
      <w:r w:rsidRPr="00B07284">
        <w:rPr>
          <w:rFonts w:ascii="Times New Roman" w:hAnsi="Times New Roman" w:cs="Times New Roman"/>
        </w:rPr>
        <w:t>.</w:t>
      </w:r>
      <w:r w:rsidRPr="00B07284">
        <w:rPr>
          <w:rFonts w:ascii="Times New Roman" w:hAnsi="Times New Roman" w:cs="Times New Roman"/>
          <w:spacing w:val="-1"/>
        </w:rPr>
        <w:t xml:space="preserve"> </w:t>
      </w:r>
    </w:p>
    <w:p w14:paraId="0BA2EFD2" w14:textId="77777777" w:rsidR="00464055" w:rsidRPr="00B07284" w:rsidRDefault="00464055" w:rsidP="00464055">
      <w:pPr>
        <w:pStyle w:val="BodyText"/>
        <w:rPr>
          <w:rFonts w:ascii="Times New Roman" w:hAnsi="Times New Roman" w:cs="Times New Roman"/>
        </w:rPr>
      </w:pPr>
    </w:p>
    <w:p w14:paraId="04D7116D" w14:textId="77777777" w:rsidR="00464055" w:rsidRPr="00B07284" w:rsidRDefault="00464055" w:rsidP="00464055">
      <w:pPr>
        <w:pStyle w:val="BodyText"/>
        <w:ind w:left="116" w:right="123"/>
        <w:jc w:val="both"/>
        <w:rPr>
          <w:rFonts w:ascii="Times New Roman" w:hAnsi="Times New Roman" w:cs="Times New Roman"/>
        </w:rPr>
      </w:pPr>
      <w:r w:rsidRPr="00B07284">
        <w:rPr>
          <w:rFonts w:ascii="Times New Roman" w:hAnsi="Times New Roman" w:cs="Times New Roman"/>
        </w:rPr>
        <w:t>O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rezultatima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natječaja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svi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kandidati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u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natječajnom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postupku,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biti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će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obaviješteni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u</w:t>
      </w:r>
      <w:r w:rsidRPr="00B07284">
        <w:rPr>
          <w:rFonts w:ascii="Times New Roman" w:hAnsi="Times New Roman" w:cs="Times New Roman"/>
          <w:spacing w:val="1"/>
        </w:rPr>
        <w:t xml:space="preserve"> </w:t>
      </w:r>
      <w:r w:rsidRPr="00B07284">
        <w:rPr>
          <w:rFonts w:ascii="Times New Roman" w:hAnsi="Times New Roman" w:cs="Times New Roman"/>
        </w:rPr>
        <w:t>zakonskom</w:t>
      </w:r>
      <w:r w:rsidRPr="00B07284">
        <w:rPr>
          <w:rFonts w:ascii="Times New Roman" w:hAnsi="Times New Roman" w:cs="Times New Roman"/>
          <w:spacing w:val="-3"/>
        </w:rPr>
        <w:t xml:space="preserve"> </w:t>
      </w:r>
      <w:r w:rsidRPr="00B07284">
        <w:rPr>
          <w:rFonts w:ascii="Times New Roman" w:hAnsi="Times New Roman" w:cs="Times New Roman"/>
        </w:rPr>
        <w:t>roku pisanim putem.</w:t>
      </w:r>
    </w:p>
    <w:p w14:paraId="49C436AC" w14:textId="77777777" w:rsidR="00464055" w:rsidRPr="00B07284" w:rsidRDefault="00464055" w:rsidP="00464055">
      <w:pPr>
        <w:pStyle w:val="BodyText"/>
        <w:spacing w:before="11"/>
        <w:rPr>
          <w:rFonts w:ascii="Times New Roman" w:hAnsi="Times New Roman" w:cs="Times New Roman"/>
        </w:rPr>
      </w:pPr>
    </w:p>
    <w:p w14:paraId="0772478B" w14:textId="1F8D402A" w:rsidR="00464055" w:rsidRPr="00B07284" w:rsidRDefault="00464055" w:rsidP="00464055">
      <w:pPr>
        <w:pStyle w:val="BodyText"/>
        <w:ind w:left="116"/>
        <w:jc w:val="both"/>
        <w:rPr>
          <w:rFonts w:ascii="Times New Roman" w:hAnsi="Times New Roman" w:cs="Times New Roman"/>
        </w:rPr>
      </w:pPr>
      <w:r w:rsidRPr="00B07284">
        <w:rPr>
          <w:rFonts w:ascii="Times New Roman" w:hAnsi="Times New Roman" w:cs="Times New Roman"/>
        </w:rPr>
        <w:t>Ur.br.</w:t>
      </w:r>
      <w:r w:rsidRPr="00B07284">
        <w:rPr>
          <w:rFonts w:ascii="Times New Roman" w:hAnsi="Times New Roman" w:cs="Times New Roman"/>
          <w:spacing w:val="-3"/>
        </w:rPr>
        <w:t xml:space="preserve"> </w:t>
      </w:r>
      <w:r w:rsidR="00454A98">
        <w:rPr>
          <w:rFonts w:ascii="Times New Roman" w:hAnsi="Times New Roman" w:cs="Times New Roman"/>
          <w:spacing w:val="-3"/>
        </w:rPr>
        <w:t>627</w:t>
      </w:r>
      <w:r w:rsidRPr="00B07284">
        <w:rPr>
          <w:rFonts w:ascii="Times New Roman" w:hAnsi="Times New Roman" w:cs="Times New Roman"/>
        </w:rPr>
        <w:t>/23</w:t>
      </w:r>
    </w:p>
    <w:p w14:paraId="47B3CB0A" w14:textId="1207DC67" w:rsidR="00BE5273" w:rsidRDefault="00C213BE" w:rsidP="00C213BE">
      <w:pPr>
        <w:jc w:val="right"/>
      </w:pPr>
      <w:r>
        <w:t>Narodni muzej Zadar</w:t>
      </w:r>
    </w:p>
    <w:p w14:paraId="529F1D5B" w14:textId="49B25120" w:rsidR="00C213BE" w:rsidRDefault="00C213BE" w:rsidP="00C213BE">
      <w:pPr>
        <w:jc w:val="right"/>
      </w:pPr>
      <w:r>
        <w:t>V.d.ravnateljice : Vesna Sabolić, dopl.soc.</w:t>
      </w:r>
    </w:p>
    <w:sectPr w:rsidR="00C213BE">
      <w:pgSz w:w="11910" w:h="16840"/>
      <w:pgMar w:top="1580" w:right="130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Work Sans">
    <w:altName w:val="Times New Roman"/>
    <w:charset w:val="00"/>
    <w:family w:val="auto"/>
    <w:pitch w:val="variable"/>
    <w:sig w:usb0="00000001" w:usb1="5000E07B" w:usb2="00000000" w:usb3="00000000" w:csb0="00000193" w:csb1="00000000"/>
  </w:font>
  <w:font w:name="Calibri Light">
    <w:altName w:val="Arial"/>
    <w:charset w:val="00"/>
    <w:family w:val="swiss"/>
    <w:pitch w:val="variable"/>
    <w:sig w:usb0="00000000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0239E"/>
    <w:multiLevelType w:val="hybridMultilevel"/>
    <w:tmpl w:val="4F7CBCA4"/>
    <w:lvl w:ilvl="0" w:tplc="CDBE718A">
      <w:start w:val="8"/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1">
    <w:nsid w:val="0D662D48"/>
    <w:multiLevelType w:val="hybridMultilevel"/>
    <w:tmpl w:val="C6648826"/>
    <w:lvl w:ilvl="0" w:tplc="83BEB544">
      <w:start w:val="1"/>
      <w:numFmt w:val="bullet"/>
      <w:lvlText w:val="-"/>
      <w:lvlJc w:val="left"/>
      <w:rPr>
        <w:rFonts w:ascii="Calibri" w:eastAsiaTheme="minorHAnsi" w:hAnsi="Calibri" w:cstheme="minorBidi" w:hint="default"/>
      </w:rPr>
    </w:lvl>
    <w:lvl w:ilvl="1" w:tplc="F612ACDE">
      <w:start w:val="1"/>
      <w:numFmt w:val="bullet"/>
      <w:lvlText w:val=""/>
      <w:lvlJc w:val="left"/>
    </w:lvl>
    <w:lvl w:ilvl="2" w:tplc="2E1A2036">
      <w:start w:val="1"/>
      <w:numFmt w:val="bullet"/>
      <w:lvlText w:val=""/>
      <w:lvlJc w:val="left"/>
    </w:lvl>
    <w:lvl w:ilvl="3" w:tplc="34061BDC">
      <w:start w:val="1"/>
      <w:numFmt w:val="bullet"/>
      <w:lvlText w:val=""/>
      <w:lvlJc w:val="left"/>
    </w:lvl>
    <w:lvl w:ilvl="4" w:tplc="110424CC">
      <w:start w:val="1"/>
      <w:numFmt w:val="bullet"/>
      <w:lvlText w:val=""/>
      <w:lvlJc w:val="left"/>
    </w:lvl>
    <w:lvl w:ilvl="5" w:tplc="33524DF4">
      <w:start w:val="1"/>
      <w:numFmt w:val="bullet"/>
      <w:lvlText w:val=""/>
      <w:lvlJc w:val="left"/>
    </w:lvl>
    <w:lvl w:ilvl="6" w:tplc="193A2802">
      <w:start w:val="1"/>
      <w:numFmt w:val="bullet"/>
      <w:lvlText w:val=""/>
      <w:lvlJc w:val="left"/>
    </w:lvl>
    <w:lvl w:ilvl="7" w:tplc="4A38C950">
      <w:start w:val="1"/>
      <w:numFmt w:val="bullet"/>
      <w:lvlText w:val=""/>
      <w:lvlJc w:val="left"/>
    </w:lvl>
    <w:lvl w:ilvl="8" w:tplc="B75485B2">
      <w:start w:val="1"/>
      <w:numFmt w:val="bullet"/>
      <w:lvlText w:val=""/>
      <w:lvlJc w:val="left"/>
    </w:lvl>
  </w:abstractNum>
  <w:abstractNum w:abstractNumId="2">
    <w:nsid w:val="192A0367"/>
    <w:multiLevelType w:val="hybridMultilevel"/>
    <w:tmpl w:val="7A76784A"/>
    <w:lvl w:ilvl="0" w:tplc="CDBE718A">
      <w:start w:val="8"/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913C05"/>
    <w:multiLevelType w:val="hybridMultilevel"/>
    <w:tmpl w:val="8720444A"/>
    <w:lvl w:ilvl="0" w:tplc="04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abstractNum w:abstractNumId="4">
    <w:nsid w:val="3ACC52A7"/>
    <w:multiLevelType w:val="hybridMultilevel"/>
    <w:tmpl w:val="20826E48"/>
    <w:lvl w:ilvl="0" w:tplc="83BEB544">
      <w:start w:val="1"/>
      <w:numFmt w:val="bullet"/>
      <w:lvlText w:val="-"/>
      <w:lvlJc w:val="left"/>
      <w:pPr>
        <w:ind w:left="1069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41006EA7"/>
    <w:multiLevelType w:val="hybridMultilevel"/>
    <w:tmpl w:val="73F2961A"/>
    <w:lvl w:ilvl="0" w:tplc="EBBC308E">
      <w:numFmt w:val="bullet"/>
      <w:lvlText w:val="-"/>
      <w:lvlJc w:val="left"/>
      <w:pPr>
        <w:ind w:left="837" w:hanging="36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hr-HR" w:eastAsia="en-US" w:bidi="ar-SA"/>
      </w:rPr>
    </w:lvl>
    <w:lvl w:ilvl="1" w:tplc="287EF2A2">
      <w:numFmt w:val="bullet"/>
      <w:lvlText w:val="•"/>
      <w:lvlJc w:val="left"/>
      <w:pPr>
        <w:ind w:left="1686" w:hanging="361"/>
      </w:pPr>
      <w:rPr>
        <w:rFonts w:hint="default"/>
        <w:lang w:val="hr-HR" w:eastAsia="en-US" w:bidi="ar-SA"/>
      </w:rPr>
    </w:lvl>
    <w:lvl w:ilvl="2" w:tplc="FB58EFB0">
      <w:numFmt w:val="bullet"/>
      <w:lvlText w:val="•"/>
      <w:lvlJc w:val="left"/>
      <w:pPr>
        <w:ind w:left="2532" w:hanging="361"/>
      </w:pPr>
      <w:rPr>
        <w:rFonts w:hint="default"/>
        <w:lang w:val="hr-HR" w:eastAsia="en-US" w:bidi="ar-SA"/>
      </w:rPr>
    </w:lvl>
    <w:lvl w:ilvl="3" w:tplc="DD9C399E">
      <w:numFmt w:val="bullet"/>
      <w:lvlText w:val="•"/>
      <w:lvlJc w:val="left"/>
      <w:pPr>
        <w:ind w:left="3379" w:hanging="361"/>
      </w:pPr>
      <w:rPr>
        <w:rFonts w:hint="default"/>
        <w:lang w:val="hr-HR" w:eastAsia="en-US" w:bidi="ar-SA"/>
      </w:rPr>
    </w:lvl>
    <w:lvl w:ilvl="4" w:tplc="C01430F2">
      <w:numFmt w:val="bullet"/>
      <w:lvlText w:val="•"/>
      <w:lvlJc w:val="left"/>
      <w:pPr>
        <w:ind w:left="4225" w:hanging="361"/>
      </w:pPr>
      <w:rPr>
        <w:rFonts w:hint="default"/>
        <w:lang w:val="hr-HR" w:eastAsia="en-US" w:bidi="ar-SA"/>
      </w:rPr>
    </w:lvl>
    <w:lvl w:ilvl="5" w:tplc="2D8CC5AC">
      <w:numFmt w:val="bullet"/>
      <w:lvlText w:val="•"/>
      <w:lvlJc w:val="left"/>
      <w:pPr>
        <w:ind w:left="5072" w:hanging="361"/>
      </w:pPr>
      <w:rPr>
        <w:rFonts w:hint="default"/>
        <w:lang w:val="hr-HR" w:eastAsia="en-US" w:bidi="ar-SA"/>
      </w:rPr>
    </w:lvl>
    <w:lvl w:ilvl="6" w:tplc="DB886F8E">
      <w:numFmt w:val="bullet"/>
      <w:lvlText w:val="•"/>
      <w:lvlJc w:val="left"/>
      <w:pPr>
        <w:ind w:left="5918" w:hanging="361"/>
      </w:pPr>
      <w:rPr>
        <w:rFonts w:hint="default"/>
        <w:lang w:val="hr-HR" w:eastAsia="en-US" w:bidi="ar-SA"/>
      </w:rPr>
    </w:lvl>
    <w:lvl w:ilvl="7" w:tplc="077C9EFC">
      <w:numFmt w:val="bullet"/>
      <w:lvlText w:val="•"/>
      <w:lvlJc w:val="left"/>
      <w:pPr>
        <w:ind w:left="6764" w:hanging="361"/>
      </w:pPr>
      <w:rPr>
        <w:rFonts w:hint="default"/>
        <w:lang w:val="hr-HR" w:eastAsia="en-US" w:bidi="ar-SA"/>
      </w:rPr>
    </w:lvl>
    <w:lvl w:ilvl="8" w:tplc="C6B0CE1C">
      <w:numFmt w:val="bullet"/>
      <w:lvlText w:val="•"/>
      <w:lvlJc w:val="left"/>
      <w:pPr>
        <w:ind w:left="7611" w:hanging="361"/>
      </w:pPr>
      <w:rPr>
        <w:rFonts w:hint="default"/>
        <w:lang w:val="hr-HR" w:eastAsia="en-US" w:bidi="ar-SA"/>
      </w:rPr>
    </w:lvl>
  </w:abstractNum>
  <w:abstractNum w:abstractNumId="6">
    <w:nsid w:val="60A30AEF"/>
    <w:multiLevelType w:val="hybridMultilevel"/>
    <w:tmpl w:val="66101212"/>
    <w:lvl w:ilvl="0" w:tplc="0409000F">
      <w:start w:val="1"/>
      <w:numFmt w:val="decimal"/>
      <w:lvlText w:val="%1."/>
      <w:lvlJc w:val="left"/>
      <w:pPr>
        <w:ind w:left="1760" w:hanging="360"/>
      </w:pPr>
    </w:lvl>
    <w:lvl w:ilvl="1" w:tplc="04090019" w:tentative="1">
      <w:start w:val="1"/>
      <w:numFmt w:val="lowerLetter"/>
      <w:lvlText w:val="%2."/>
      <w:lvlJc w:val="left"/>
      <w:pPr>
        <w:ind w:left="2480" w:hanging="360"/>
      </w:pPr>
    </w:lvl>
    <w:lvl w:ilvl="2" w:tplc="0409001B" w:tentative="1">
      <w:start w:val="1"/>
      <w:numFmt w:val="lowerRoman"/>
      <w:lvlText w:val="%3."/>
      <w:lvlJc w:val="right"/>
      <w:pPr>
        <w:ind w:left="3200" w:hanging="180"/>
      </w:pPr>
    </w:lvl>
    <w:lvl w:ilvl="3" w:tplc="0409000F" w:tentative="1">
      <w:start w:val="1"/>
      <w:numFmt w:val="decimal"/>
      <w:lvlText w:val="%4."/>
      <w:lvlJc w:val="left"/>
      <w:pPr>
        <w:ind w:left="3920" w:hanging="360"/>
      </w:pPr>
    </w:lvl>
    <w:lvl w:ilvl="4" w:tplc="04090019" w:tentative="1">
      <w:start w:val="1"/>
      <w:numFmt w:val="lowerLetter"/>
      <w:lvlText w:val="%5."/>
      <w:lvlJc w:val="left"/>
      <w:pPr>
        <w:ind w:left="4640" w:hanging="360"/>
      </w:pPr>
    </w:lvl>
    <w:lvl w:ilvl="5" w:tplc="0409001B" w:tentative="1">
      <w:start w:val="1"/>
      <w:numFmt w:val="lowerRoman"/>
      <w:lvlText w:val="%6."/>
      <w:lvlJc w:val="right"/>
      <w:pPr>
        <w:ind w:left="5360" w:hanging="180"/>
      </w:pPr>
    </w:lvl>
    <w:lvl w:ilvl="6" w:tplc="0409000F" w:tentative="1">
      <w:start w:val="1"/>
      <w:numFmt w:val="decimal"/>
      <w:lvlText w:val="%7."/>
      <w:lvlJc w:val="left"/>
      <w:pPr>
        <w:ind w:left="6080" w:hanging="360"/>
      </w:pPr>
    </w:lvl>
    <w:lvl w:ilvl="7" w:tplc="04090019" w:tentative="1">
      <w:start w:val="1"/>
      <w:numFmt w:val="lowerLetter"/>
      <w:lvlText w:val="%8."/>
      <w:lvlJc w:val="left"/>
      <w:pPr>
        <w:ind w:left="6800" w:hanging="360"/>
      </w:pPr>
    </w:lvl>
    <w:lvl w:ilvl="8" w:tplc="040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7">
    <w:nsid w:val="61CB0754"/>
    <w:multiLevelType w:val="hybridMultilevel"/>
    <w:tmpl w:val="AC025BC0"/>
    <w:lvl w:ilvl="0" w:tplc="CDBE718A">
      <w:start w:val="8"/>
      <w:numFmt w:val="bullet"/>
      <w:lvlText w:val="-"/>
      <w:lvlJc w:val="left"/>
      <w:pPr>
        <w:ind w:left="1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6D40682"/>
    <w:multiLevelType w:val="hybridMultilevel"/>
    <w:tmpl w:val="9424A3CE"/>
    <w:lvl w:ilvl="0" w:tplc="04090001">
      <w:start w:val="1"/>
      <w:numFmt w:val="bullet"/>
      <w:lvlText w:val=""/>
      <w:lvlJc w:val="left"/>
      <w:pPr>
        <w:ind w:left="17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055"/>
    <w:rsid w:val="000753A9"/>
    <w:rsid w:val="000A0133"/>
    <w:rsid w:val="000B1A49"/>
    <w:rsid w:val="001B4128"/>
    <w:rsid w:val="00261FF0"/>
    <w:rsid w:val="00324860"/>
    <w:rsid w:val="003479EB"/>
    <w:rsid w:val="00402BF9"/>
    <w:rsid w:val="00454A98"/>
    <w:rsid w:val="00464055"/>
    <w:rsid w:val="004C6884"/>
    <w:rsid w:val="00575463"/>
    <w:rsid w:val="00613951"/>
    <w:rsid w:val="008A6DC0"/>
    <w:rsid w:val="00971970"/>
    <w:rsid w:val="009D5FB5"/>
    <w:rsid w:val="00BE5273"/>
    <w:rsid w:val="00BE62FA"/>
    <w:rsid w:val="00C213BE"/>
    <w:rsid w:val="00D20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D74C9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405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4055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464055"/>
    <w:pPr>
      <w:spacing w:before="1"/>
      <w:ind w:left="116" w:right="109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4055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464055"/>
    <w:pPr>
      <w:ind w:left="837" w:hanging="361"/>
    </w:pPr>
  </w:style>
  <w:style w:type="character" w:styleId="Hyperlink">
    <w:name w:val="Hyperlink"/>
    <w:basedOn w:val="DefaultParagraphFont"/>
    <w:uiPriority w:val="99"/>
    <w:unhideWhenUsed/>
    <w:rsid w:val="004640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40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4055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464055"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64055"/>
    <w:rPr>
      <w:rFonts w:ascii="Calibri" w:eastAsia="Calibri" w:hAnsi="Calibri" w:cs="Calibri"/>
      <w:kern w:val="0"/>
      <w:sz w:val="24"/>
      <w:szCs w:val="24"/>
      <w14:ligatures w14:val="none"/>
    </w:rPr>
  </w:style>
  <w:style w:type="paragraph" w:styleId="Title">
    <w:name w:val="Title"/>
    <w:basedOn w:val="Normal"/>
    <w:link w:val="TitleChar"/>
    <w:uiPriority w:val="10"/>
    <w:qFormat/>
    <w:rsid w:val="00464055"/>
    <w:pPr>
      <w:spacing w:before="1"/>
      <w:ind w:left="116" w:right="109"/>
      <w:jc w:val="center"/>
    </w:pPr>
    <w:rPr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464055"/>
    <w:rPr>
      <w:rFonts w:ascii="Calibri" w:eastAsia="Calibri" w:hAnsi="Calibri" w:cs="Calibri"/>
      <w:b/>
      <w:bCs/>
      <w:kern w:val="0"/>
      <w:sz w:val="24"/>
      <w:szCs w:val="24"/>
      <w14:ligatures w14:val="none"/>
    </w:rPr>
  </w:style>
  <w:style w:type="paragraph" w:styleId="ListParagraph">
    <w:name w:val="List Paragraph"/>
    <w:basedOn w:val="Normal"/>
    <w:uiPriority w:val="1"/>
    <w:qFormat/>
    <w:rsid w:val="00464055"/>
    <w:pPr>
      <w:ind w:left="837" w:hanging="361"/>
    </w:pPr>
  </w:style>
  <w:style w:type="character" w:styleId="Hyperlink">
    <w:name w:val="Hyperlink"/>
    <w:basedOn w:val="DefaultParagraphFont"/>
    <w:uiPriority w:val="99"/>
    <w:unhideWhenUsed/>
    <w:rsid w:val="00464055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640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zakon.hr/cms.htm?id=49507" TargetMode="External"/><Relationship Id="rId13" Type="http://schemas.openxmlformats.org/officeDocument/2006/relationships/hyperlink" Target="https://branitelji.gov.hr/" TargetMode="External"/><Relationship Id="rId18" Type="http://schemas.openxmlformats.org/officeDocument/2006/relationships/hyperlink" Target="http://www.hzz.hr" TargetMode="Externa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hyperlink" Target="https://www.zakon.hr/cms.htm?id=40893" TargetMode="External"/><Relationship Id="rId12" Type="http://schemas.openxmlformats.org/officeDocument/2006/relationships/hyperlink" Target="https://branitelji.gov.hr/zaposljavanje-843/843" TargetMode="External"/><Relationship Id="rId17" Type="http://schemas.openxmlformats.org/officeDocument/2006/relationships/hyperlink" Target="https://www.zakon.hr/cms.htm?id=43433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zakon.hr/cms.htm?id=27953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zakon.hr/cms.htm?id=40895" TargetMode="External"/><Relationship Id="rId11" Type="http://schemas.openxmlformats.org/officeDocument/2006/relationships/hyperlink" Target="https://www.zakon.hr/cms.htm?id=49507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zakon.hr/cms.htm?id=1669" TargetMode="External"/><Relationship Id="rId10" Type="http://schemas.openxmlformats.org/officeDocument/2006/relationships/hyperlink" Target="https://www.zakon.hr/cms.htm?id=40893" TargetMode="External"/><Relationship Id="rId19" Type="http://schemas.openxmlformats.org/officeDocument/2006/relationships/hyperlink" Target="http://www.nmz.h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zakon.hr/cms.htm?id=40895" TargetMode="External"/><Relationship Id="rId14" Type="http://schemas.openxmlformats.org/officeDocument/2006/relationships/hyperlink" Target="https://www.zakon.hr/cms.htm?id=166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1004</Words>
  <Characters>5727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User10</dc:creator>
  <cp:lastModifiedBy>Korisnik</cp:lastModifiedBy>
  <cp:revision>2</cp:revision>
  <cp:lastPrinted>2023-11-10T12:26:00Z</cp:lastPrinted>
  <dcterms:created xsi:type="dcterms:W3CDTF">2023-11-13T13:13:00Z</dcterms:created>
  <dcterms:modified xsi:type="dcterms:W3CDTF">2023-11-13T13:13:00Z</dcterms:modified>
</cp:coreProperties>
</file>